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5328C" w14:textId="72D84D7C" w:rsidR="00731695" w:rsidRPr="00984C82" w:rsidRDefault="00501923" w:rsidP="00C9734D">
      <w:pPr>
        <w:rPr>
          <w:sz w:val="24"/>
          <w:szCs w:val="24"/>
        </w:rPr>
      </w:pPr>
      <w:r w:rsidRPr="00984C82">
        <w:rPr>
          <w:sz w:val="24"/>
          <w:szCs w:val="24"/>
          <w:lang w:val="en-CA"/>
        </w:rPr>
        <w:fldChar w:fldCharType="begin"/>
      </w:r>
      <w:r w:rsidRPr="00984C82">
        <w:rPr>
          <w:sz w:val="24"/>
          <w:szCs w:val="24"/>
          <w:lang w:val="en-CA"/>
        </w:rPr>
        <w:instrText xml:space="preserve"> SEQ CHAPTER \h \r 1</w:instrText>
      </w:r>
      <w:r w:rsidRPr="00984C82">
        <w:rPr>
          <w:sz w:val="24"/>
          <w:szCs w:val="24"/>
          <w:lang w:val="en-CA"/>
        </w:rPr>
        <w:fldChar w:fldCharType="end"/>
      </w:r>
      <w:r w:rsidRPr="00984C82">
        <w:rPr>
          <w:sz w:val="24"/>
          <w:szCs w:val="24"/>
        </w:rPr>
        <w:tab/>
      </w:r>
      <w:r w:rsidRPr="00984C82">
        <w:rPr>
          <w:sz w:val="24"/>
          <w:szCs w:val="24"/>
        </w:rPr>
        <w:tab/>
        <w:t xml:space="preserve">  </w:t>
      </w:r>
      <w:r w:rsidRPr="00984C82">
        <w:rPr>
          <w:sz w:val="24"/>
          <w:szCs w:val="24"/>
        </w:rPr>
        <w:tab/>
      </w:r>
      <w:r w:rsidRPr="00984C82">
        <w:rPr>
          <w:sz w:val="24"/>
          <w:szCs w:val="24"/>
        </w:rPr>
        <w:tab/>
      </w:r>
      <w:r w:rsidRPr="00984C82">
        <w:rPr>
          <w:sz w:val="24"/>
          <w:szCs w:val="24"/>
        </w:rPr>
        <w:tab/>
      </w:r>
      <w:r w:rsidR="001C4601" w:rsidRPr="00984C82">
        <w:rPr>
          <w:sz w:val="24"/>
          <w:szCs w:val="24"/>
        </w:rPr>
        <w:tab/>
      </w:r>
      <w:r w:rsidR="001C4601" w:rsidRPr="00984C82">
        <w:rPr>
          <w:sz w:val="24"/>
          <w:szCs w:val="24"/>
        </w:rPr>
        <w:tab/>
      </w:r>
      <w:r w:rsidRPr="00984C82">
        <w:rPr>
          <w:sz w:val="24"/>
          <w:szCs w:val="24"/>
        </w:rPr>
        <w:t>IN THE CI</w:t>
      </w:r>
      <w:r w:rsidR="00C9734D" w:rsidRPr="00984C82">
        <w:rPr>
          <w:sz w:val="24"/>
          <w:szCs w:val="24"/>
        </w:rPr>
        <w:t>RCUIT COURT</w:t>
      </w:r>
      <w:r w:rsidR="00731695" w:rsidRPr="00984C82">
        <w:rPr>
          <w:sz w:val="24"/>
          <w:szCs w:val="24"/>
        </w:rPr>
        <w:t xml:space="preserve">, </w:t>
      </w:r>
      <w:r w:rsidRPr="00984C82">
        <w:rPr>
          <w:sz w:val="24"/>
          <w:szCs w:val="24"/>
        </w:rPr>
        <w:t>FOURTH</w:t>
      </w:r>
    </w:p>
    <w:p w14:paraId="28E0D830" w14:textId="77777777" w:rsidR="00731695" w:rsidRPr="00984C82" w:rsidRDefault="00501923" w:rsidP="00F412AA">
      <w:pPr>
        <w:ind w:left="5040"/>
        <w:rPr>
          <w:sz w:val="24"/>
          <w:szCs w:val="24"/>
        </w:rPr>
      </w:pPr>
      <w:r w:rsidRPr="00984C82">
        <w:rPr>
          <w:sz w:val="24"/>
          <w:szCs w:val="24"/>
        </w:rPr>
        <w:t>JUDICIAL CIRCUIT, IN AND FOR</w:t>
      </w:r>
    </w:p>
    <w:p w14:paraId="54D26D2C" w14:textId="77777777" w:rsidR="00501923" w:rsidRPr="00984C82" w:rsidRDefault="00501923" w:rsidP="00F412AA">
      <w:pPr>
        <w:ind w:left="4320" w:firstLine="720"/>
        <w:rPr>
          <w:sz w:val="24"/>
          <w:szCs w:val="24"/>
        </w:rPr>
      </w:pPr>
      <w:r w:rsidRPr="00984C82">
        <w:rPr>
          <w:sz w:val="24"/>
          <w:szCs w:val="24"/>
        </w:rPr>
        <w:t>DUVAL COUNTY, FLORIDA</w:t>
      </w:r>
    </w:p>
    <w:p w14:paraId="27B3129E" w14:textId="77777777" w:rsidR="00501923" w:rsidRPr="00984C82" w:rsidRDefault="00501923" w:rsidP="00501923">
      <w:pPr>
        <w:rPr>
          <w:sz w:val="24"/>
          <w:szCs w:val="24"/>
        </w:rPr>
      </w:pPr>
    </w:p>
    <w:p w14:paraId="1BDE04E0" w14:textId="2EBDD706" w:rsidR="00501923" w:rsidRPr="00984C82" w:rsidRDefault="00AE2340" w:rsidP="00501923">
      <w:pPr>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t xml:space="preserve">                </w:t>
      </w:r>
      <w:r w:rsidRPr="00984C82">
        <w:rPr>
          <w:sz w:val="24"/>
          <w:szCs w:val="24"/>
        </w:rPr>
        <w:tab/>
      </w:r>
      <w:r w:rsidR="001C4601" w:rsidRPr="00984C82">
        <w:rPr>
          <w:sz w:val="24"/>
          <w:szCs w:val="24"/>
        </w:rPr>
        <w:tab/>
      </w:r>
      <w:r w:rsidRPr="00984C82">
        <w:rPr>
          <w:sz w:val="24"/>
          <w:szCs w:val="24"/>
        </w:rPr>
        <w:t>CASE NO.:</w:t>
      </w:r>
      <w:r w:rsidRPr="00984C82">
        <w:rPr>
          <w:sz w:val="24"/>
          <w:szCs w:val="24"/>
        </w:rPr>
        <w:tab/>
      </w:r>
      <w:r w:rsidR="003720C3" w:rsidRPr="00984C82">
        <w:rPr>
          <w:bCs/>
          <w:sz w:val="24"/>
          <w:szCs w:val="24"/>
        </w:rPr>
        <w:t>16-</w:t>
      </w:r>
    </w:p>
    <w:p w14:paraId="2F6DD82C" w14:textId="77777777" w:rsidR="00501923" w:rsidRPr="00984C82" w:rsidRDefault="00501923" w:rsidP="00501923">
      <w:pPr>
        <w:rPr>
          <w:bCs/>
          <w:sz w:val="24"/>
          <w:szCs w:val="24"/>
        </w:rPr>
      </w:pPr>
      <w:r w:rsidRPr="00984C82">
        <w:rPr>
          <w:sz w:val="24"/>
          <w:szCs w:val="24"/>
        </w:rPr>
        <w:tab/>
      </w:r>
      <w:r w:rsidR="00AE2340" w:rsidRPr="00984C82">
        <w:rPr>
          <w:sz w:val="24"/>
          <w:szCs w:val="24"/>
        </w:rPr>
        <w:tab/>
      </w:r>
      <w:r w:rsidR="00AE2340" w:rsidRPr="00984C82">
        <w:rPr>
          <w:sz w:val="24"/>
          <w:szCs w:val="24"/>
        </w:rPr>
        <w:tab/>
      </w:r>
      <w:r w:rsidR="00AE2340" w:rsidRPr="00984C82">
        <w:rPr>
          <w:sz w:val="24"/>
          <w:szCs w:val="24"/>
        </w:rPr>
        <w:tab/>
        <w:t xml:space="preserve">                 </w:t>
      </w:r>
      <w:r w:rsidR="00AE2340" w:rsidRPr="00984C82">
        <w:rPr>
          <w:sz w:val="24"/>
          <w:szCs w:val="24"/>
        </w:rPr>
        <w:tab/>
      </w:r>
      <w:r w:rsidR="00F412AA" w:rsidRPr="00984C82">
        <w:rPr>
          <w:sz w:val="24"/>
          <w:szCs w:val="24"/>
        </w:rPr>
        <w:tab/>
      </w:r>
      <w:r w:rsidR="00AE2340" w:rsidRPr="00984C82">
        <w:rPr>
          <w:sz w:val="24"/>
          <w:szCs w:val="24"/>
        </w:rPr>
        <w:t>DIVISION:</w:t>
      </w:r>
      <w:r w:rsidR="00AE2340" w:rsidRPr="00984C82">
        <w:rPr>
          <w:sz w:val="24"/>
          <w:szCs w:val="24"/>
        </w:rPr>
        <w:tab/>
      </w:r>
      <w:r w:rsidR="00425E56" w:rsidRPr="00984C82">
        <w:rPr>
          <w:bCs/>
          <w:sz w:val="24"/>
          <w:szCs w:val="24"/>
        </w:rPr>
        <w:t>CV-</w:t>
      </w:r>
      <w:r w:rsidR="00F412AA" w:rsidRPr="00984C82">
        <w:rPr>
          <w:bCs/>
          <w:sz w:val="24"/>
          <w:szCs w:val="24"/>
        </w:rPr>
        <w:t>E</w:t>
      </w:r>
    </w:p>
    <w:p w14:paraId="50128856" w14:textId="77777777" w:rsidR="00501923" w:rsidRPr="00984C82" w:rsidRDefault="00501923" w:rsidP="00501923">
      <w:pPr>
        <w:rPr>
          <w:bCs/>
          <w:sz w:val="24"/>
          <w:szCs w:val="24"/>
        </w:rPr>
      </w:pPr>
    </w:p>
    <w:p w14:paraId="72051C9D" w14:textId="4496EEC4" w:rsidR="00501923" w:rsidRPr="00984C82" w:rsidRDefault="00501923" w:rsidP="00AE2340">
      <w:pPr>
        <w:ind w:firstLine="720"/>
        <w:rPr>
          <w:bCs/>
          <w:sz w:val="24"/>
          <w:szCs w:val="24"/>
        </w:rPr>
      </w:pPr>
      <w:r w:rsidRPr="00984C82">
        <w:rPr>
          <w:bCs/>
          <w:sz w:val="24"/>
          <w:szCs w:val="24"/>
        </w:rPr>
        <w:t>Plaintiff</w:t>
      </w:r>
      <w:r w:rsidR="00F85732">
        <w:rPr>
          <w:bCs/>
          <w:sz w:val="24"/>
          <w:szCs w:val="24"/>
        </w:rPr>
        <w:t>(s)</w:t>
      </w:r>
      <w:r w:rsidRPr="00984C82">
        <w:rPr>
          <w:bCs/>
          <w:sz w:val="24"/>
          <w:szCs w:val="24"/>
        </w:rPr>
        <w:t>,</w:t>
      </w:r>
    </w:p>
    <w:p w14:paraId="492796EA" w14:textId="77777777" w:rsidR="00AE2340" w:rsidRPr="00984C82" w:rsidRDefault="00AE2340" w:rsidP="00AE2340">
      <w:pPr>
        <w:ind w:firstLine="720"/>
        <w:rPr>
          <w:bCs/>
          <w:sz w:val="24"/>
          <w:szCs w:val="24"/>
        </w:rPr>
      </w:pPr>
    </w:p>
    <w:p w14:paraId="0ED56DCC" w14:textId="77777777" w:rsidR="00501923" w:rsidRPr="00984C82" w:rsidRDefault="00501923" w:rsidP="00501923">
      <w:pPr>
        <w:rPr>
          <w:bCs/>
          <w:sz w:val="24"/>
          <w:szCs w:val="24"/>
        </w:rPr>
      </w:pPr>
      <w:r w:rsidRPr="00984C82">
        <w:rPr>
          <w:bCs/>
          <w:sz w:val="24"/>
          <w:szCs w:val="24"/>
        </w:rPr>
        <w:t>vs.</w:t>
      </w:r>
    </w:p>
    <w:p w14:paraId="13719761" w14:textId="3986AC55" w:rsidR="004F39E4" w:rsidRPr="00984C82" w:rsidRDefault="004F39E4" w:rsidP="00F85732">
      <w:pPr>
        <w:rPr>
          <w:bCs/>
          <w:sz w:val="24"/>
          <w:szCs w:val="24"/>
        </w:rPr>
      </w:pPr>
      <w:r>
        <w:rPr>
          <w:bCs/>
          <w:sz w:val="24"/>
          <w:szCs w:val="24"/>
        </w:rPr>
        <w:t xml:space="preserve"> </w:t>
      </w:r>
    </w:p>
    <w:p w14:paraId="4AC97D38" w14:textId="77777777" w:rsidR="00C9734D" w:rsidRPr="00984C82" w:rsidRDefault="00C9734D" w:rsidP="00501923">
      <w:pPr>
        <w:rPr>
          <w:bCs/>
          <w:sz w:val="24"/>
          <w:szCs w:val="24"/>
        </w:rPr>
      </w:pPr>
    </w:p>
    <w:p w14:paraId="2ED5BD5D" w14:textId="177F7144" w:rsidR="00501923" w:rsidRPr="00984C82" w:rsidRDefault="00501923" w:rsidP="00AE2340">
      <w:pPr>
        <w:ind w:firstLine="720"/>
        <w:rPr>
          <w:bCs/>
          <w:sz w:val="24"/>
          <w:szCs w:val="24"/>
        </w:rPr>
      </w:pPr>
      <w:r w:rsidRPr="00984C82">
        <w:rPr>
          <w:bCs/>
          <w:sz w:val="24"/>
          <w:szCs w:val="24"/>
        </w:rPr>
        <w:t>Defendant</w:t>
      </w:r>
      <w:r w:rsidR="00F85732">
        <w:rPr>
          <w:bCs/>
          <w:sz w:val="24"/>
          <w:szCs w:val="24"/>
        </w:rPr>
        <w:t>(</w:t>
      </w:r>
      <w:r w:rsidR="004F39E4">
        <w:rPr>
          <w:bCs/>
          <w:sz w:val="24"/>
          <w:szCs w:val="24"/>
        </w:rPr>
        <w:t>s</w:t>
      </w:r>
      <w:r w:rsidR="00F85732">
        <w:rPr>
          <w:bCs/>
          <w:sz w:val="24"/>
          <w:szCs w:val="24"/>
        </w:rPr>
        <w:t>)</w:t>
      </w:r>
      <w:r w:rsidRPr="00984C82">
        <w:rPr>
          <w:bCs/>
          <w:sz w:val="24"/>
          <w:szCs w:val="24"/>
        </w:rPr>
        <w:t>.</w:t>
      </w:r>
    </w:p>
    <w:p w14:paraId="58CE6177" w14:textId="77777777" w:rsidR="00501923" w:rsidRPr="00984C82" w:rsidRDefault="00501923" w:rsidP="00501923">
      <w:pPr>
        <w:rPr>
          <w:sz w:val="24"/>
          <w:szCs w:val="24"/>
        </w:rPr>
      </w:pPr>
      <w:r w:rsidRPr="00984C82">
        <w:rPr>
          <w:sz w:val="24"/>
          <w:szCs w:val="24"/>
        </w:rPr>
        <w:t>__</w:t>
      </w:r>
      <w:r w:rsidR="00731695" w:rsidRPr="00984C82">
        <w:rPr>
          <w:sz w:val="24"/>
          <w:szCs w:val="24"/>
        </w:rPr>
        <w:t>_______________________________</w:t>
      </w:r>
      <w:r w:rsidR="00A75432" w:rsidRPr="00984C82">
        <w:rPr>
          <w:sz w:val="24"/>
          <w:szCs w:val="24"/>
        </w:rPr>
        <w:t>/</w:t>
      </w:r>
    </w:p>
    <w:p w14:paraId="007DF36B" w14:textId="77777777" w:rsidR="00501923" w:rsidRPr="00984C82" w:rsidRDefault="00501923" w:rsidP="00501923">
      <w:pPr>
        <w:rPr>
          <w:b/>
          <w:bCs/>
          <w:sz w:val="24"/>
          <w:szCs w:val="24"/>
        </w:rPr>
      </w:pPr>
    </w:p>
    <w:p w14:paraId="625EBA4B" w14:textId="399334DE" w:rsidR="00B72863" w:rsidRPr="00984C82" w:rsidRDefault="0039723B" w:rsidP="00B72863">
      <w:pPr>
        <w:jc w:val="center"/>
        <w:rPr>
          <w:b/>
          <w:bCs/>
          <w:sz w:val="24"/>
          <w:szCs w:val="24"/>
        </w:rPr>
      </w:pPr>
      <w:r>
        <w:rPr>
          <w:b/>
          <w:bCs/>
          <w:sz w:val="24"/>
          <w:szCs w:val="24"/>
        </w:rPr>
        <w:t>CASE MANAGEMENT ORDER S</w:t>
      </w:r>
      <w:r w:rsidR="009E6CB1">
        <w:rPr>
          <w:b/>
          <w:bCs/>
          <w:sz w:val="24"/>
          <w:szCs w:val="24"/>
        </w:rPr>
        <w:t xml:space="preserve">CHEDULING (enter name of motion and </w:t>
      </w:r>
      <w:r w:rsidR="003A47D8">
        <w:rPr>
          <w:b/>
          <w:bCs/>
          <w:sz w:val="24"/>
          <w:szCs w:val="24"/>
        </w:rPr>
        <w:t>(</w:t>
      </w:r>
      <w:r w:rsidR="009E6CB1">
        <w:rPr>
          <w:b/>
          <w:bCs/>
          <w:sz w:val="24"/>
          <w:szCs w:val="24"/>
        </w:rPr>
        <w:t xml:space="preserve">D.E. ____) FOR EVIDENTIARY HEARING </w:t>
      </w:r>
      <w:r w:rsidR="00B72863" w:rsidRPr="00984C82">
        <w:rPr>
          <w:b/>
          <w:bCs/>
          <w:sz w:val="24"/>
          <w:szCs w:val="24"/>
        </w:rPr>
        <w:t>AND</w:t>
      </w:r>
      <w:r w:rsidR="009E6CB1">
        <w:rPr>
          <w:b/>
          <w:bCs/>
          <w:sz w:val="24"/>
          <w:szCs w:val="24"/>
        </w:rPr>
        <w:t xml:space="preserve"> PRE-EVIDENTIARY HEARING CASE MANAGEMENT CONFERENCE </w:t>
      </w:r>
      <w:r w:rsidR="00B72863" w:rsidRPr="00984C82">
        <w:rPr>
          <w:b/>
          <w:bCs/>
          <w:sz w:val="24"/>
          <w:szCs w:val="24"/>
        </w:rPr>
        <w:t>AND REQUIRING MATTERS</w:t>
      </w:r>
      <w:r w:rsidR="009E6CB1">
        <w:rPr>
          <w:b/>
          <w:bCs/>
          <w:sz w:val="24"/>
          <w:szCs w:val="24"/>
        </w:rPr>
        <w:t xml:space="preserve"> TO BE COMPLETED </w:t>
      </w:r>
    </w:p>
    <w:p w14:paraId="671DA76F" w14:textId="0F9B9FFA" w:rsidR="00B72863" w:rsidRPr="00984C82" w:rsidRDefault="00B72863" w:rsidP="00B72863">
      <w:pPr>
        <w:jc w:val="center"/>
        <w:rPr>
          <w:sz w:val="24"/>
          <w:szCs w:val="24"/>
          <w:u w:val="single"/>
        </w:rPr>
      </w:pPr>
      <w:r w:rsidRPr="00984C82">
        <w:rPr>
          <w:b/>
          <w:bCs/>
          <w:sz w:val="24"/>
          <w:szCs w:val="24"/>
          <w:u w:val="single"/>
        </w:rPr>
        <w:t xml:space="preserve">PRIOR TO </w:t>
      </w:r>
      <w:r w:rsidR="009E6CB1">
        <w:rPr>
          <w:b/>
          <w:bCs/>
          <w:sz w:val="24"/>
          <w:szCs w:val="24"/>
          <w:u w:val="single"/>
        </w:rPr>
        <w:t>PRE-EVIDENTIARY HEARING CASE MANAGEMENT</w:t>
      </w:r>
      <w:r w:rsidRPr="00984C82">
        <w:rPr>
          <w:b/>
          <w:bCs/>
          <w:sz w:val="24"/>
          <w:szCs w:val="24"/>
          <w:u w:val="single"/>
        </w:rPr>
        <w:t xml:space="preserve"> CONFERENCE</w:t>
      </w:r>
    </w:p>
    <w:p w14:paraId="77AD4582" w14:textId="77777777" w:rsidR="00B72863" w:rsidRPr="00984C82" w:rsidRDefault="00B72863" w:rsidP="00B72863">
      <w:pPr>
        <w:jc w:val="both"/>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p>
    <w:p w14:paraId="1A143202" w14:textId="77777777" w:rsidR="0039723B" w:rsidRPr="00317577" w:rsidRDefault="00D57AF7" w:rsidP="0039723B">
      <w:pPr>
        <w:spacing w:line="480" w:lineRule="auto"/>
        <w:jc w:val="center"/>
        <w:rPr>
          <w:b/>
          <w:bCs/>
          <w:sz w:val="24"/>
          <w:szCs w:val="24"/>
        </w:rPr>
      </w:pPr>
      <w:r w:rsidRPr="00984C82">
        <w:rPr>
          <w:sz w:val="24"/>
          <w:szCs w:val="24"/>
        </w:rPr>
        <w:tab/>
      </w:r>
      <w:r w:rsidR="0039723B" w:rsidRPr="00317577">
        <w:rPr>
          <w:b/>
          <w:bCs/>
          <w:sz w:val="24"/>
          <w:szCs w:val="24"/>
        </w:rPr>
        <w:t>Findings, Preliminary Considerations and Judicial Discretion</w:t>
      </w:r>
    </w:p>
    <w:p w14:paraId="199A8FBC" w14:textId="30D10C11" w:rsidR="0039723B" w:rsidRDefault="0039723B" w:rsidP="009E6CB1">
      <w:pPr>
        <w:ind w:firstLine="720"/>
        <w:jc w:val="both"/>
        <w:rPr>
          <w:sz w:val="24"/>
          <w:szCs w:val="24"/>
        </w:rPr>
      </w:pPr>
      <w:r>
        <w:rPr>
          <w:sz w:val="24"/>
          <w:szCs w:val="24"/>
        </w:rPr>
        <w:t>The Court finds that th</w:t>
      </w:r>
      <w:r w:rsidR="009E6CB1">
        <w:rPr>
          <w:sz w:val="24"/>
          <w:szCs w:val="24"/>
        </w:rPr>
        <w:t xml:space="preserve">e (enter name of Motion and D.E. ___ (“the Motion”)) should be scheduled for an evidentiary hearing.  </w:t>
      </w:r>
      <w:r>
        <w:rPr>
          <w:sz w:val="24"/>
          <w:szCs w:val="24"/>
        </w:rPr>
        <w:t xml:space="preserve">The Court has preliminarily considered such factors as the complexity of the case, the issues to be </w:t>
      </w:r>
      <w:r w:rsidR="009E6CB1">
        <w:rPr>
          <w:sz w:val="24"/>
          <w:szCs w:val="24"/>
        </w:rPr>
        <w:t>heard</w:t>
      </w:r>
      <w:r>
        <w:rPr>
          <w:sz w:val="24"/>
          <w:szCs w:val="24"/>
        </w:rPr>
        <w:t xml:space="preserve">, the availability of witnesses and potential scheduling conflicts that exist between the Court’s calendar and those of counsel.  The Court does have broad discretion as to the actual date on which the </w:t>
      </w:r>
      <w:r w:rsidR="009E6CB1">
        <w:rPr>
          <w:sz w:val="24"/>
          <w:szCs w:val="24"/>
        </w:rPr>
        <w:t xml:space="preserve">hearing </w:t>
      </w:r>
      <w:r>
        <w:rPr>
          <w:sz w:val="24"/>
          <w:szCs w:val="24"/>
        </w:rPr>
        <w:t xml:space="preserve">is set.  Against this backdrop of </w:t>
      </w:r>
      <w:r w:rsidR="009E6CB1">
        <w:rPr>
          <w:sz w:val="24"/>
          <w:szCs w:val="24"/>
        </w:rPr>
        <w:t>c</w:t>
      </w:r>
      <w:r>
        <w:rPr>
          <w:sz w:val="24"/>
          <w:szCs w:val="24"/>
        </w:rPr>
        <w:t>onsiderations, the Court</w:t>
      </w:r>
      <w:r w:rsidR="009E6CB1">
        <w:rPr>
          <w:sz w:val="24"/>
          <w:szCs w:val="24"/>
        </w:rPr>
        <w:t xml:space="preserve"> also</w:t>
      </w:r>
      <w:r>
        <w:rPr>
          <w:sz w:val="24"/>
          <w:szCs w:val="24"/>
        </w:rPr>
        <w:t xml:space="preserve"> recognizes its general obligation to </w:t>
      </w:r>
      <w:r w:rsidR="009E6CB1">
        <w:rPr>
          <w:sz w:val="24"/>
          <w:szCs w:val="24"/>
        </w:rPr>
        <w:t xml:space="preserve">actively </w:t>
      </w:r>
      <w:r>
        <w:rPr>
          <w:sz w:val="24"/>
          <w:szCs w:val="24"/>
        </w:rPr>
        <w:t>case manage</w:t>
      </w:r>
      <w:r w:rsidR="009E6CB1">
        <w:rPr>
          <w:sz w:val="24"/>
          <w:szCs w:val="24"/>
        </w:rPr>
        <w:t xml:space="preserve"> the cases assigned to its docket</w:t>
      </w:r>
      <w:r>
        <w:rPr>
          <w:sz w:val="24"/>
          <w:szCs w:val="24"/>
        </w:rPr>
        <w:t xml:space="preserve">. </w:t>
      </w:r>
    </w:p>
    <w:p w14:paraId="3D7C8DEF" w14:textId="77777777" w:rsidR="0039723B" w:rsidRDefault="0039723B" w:rsidP="0039723B">
      <w:pPr>
        <w:jc w:val="both"/>
        <w:rPr>
          <w:sz w:val="24"/>
          <w:szCs w:val="24"/>
        </w:rPr>
      </w:pPr>
    </w:p>
    <w:p w14:paraId="6E5DE8C2" w14:textId="2DE4BB22" w:rsidR="0039723B" w:rsidRDefault="0039723B" w:rsidP="0039723B">
      <w:pPr>
        <w:jc w:val="both"/>
        <w:rPr>
          <w:sz w:val="24"/>
          <w:szCs w:val="24"/>
        </w:rPr>
      </w:pPr>
      <w:r>
        <w:rPr>
          <w:sz w:val="24"/>
          <w:szCs w:val="24"/>
        </w:rPr>
        <w:tab/>
        <w:t xml:space="preserve">The Court having reviewed the filings, the parties’ </w:t>
      </w:r>
      <w:r w:rsidRPr="009E4565">
        <w:rPr>
          <w:i/>
          <w:iCs/>
          <w:sz w:val="24"/>
          <w:szCs w:val="24"/>
        </w:rPr>
        <w:t>Trial Set Memorandum</w:t>
      </w:r>
      <w:r w:rsidR="009E6CB1">
        <w:rPr>
          <w:i/>
          <w:iCs/>
          <w:sz w:val="24"/>
          <w:szCs w:val="24"/>
        </w:rPr>
        <w:t xml:space="preserve"> </w:t>
      </w:r>
      <w:r w:rsidR="009E6CB1">
        <w:rPr>
          <w:sz w:val="24"/>
          <w:szCs w:val="24"/>
        </w:rPr>
        <w:t>setting forth the estimated time for the hearing</w:t>
      </w:r>
      <w:r>
        <w:rPr>
          <w:sz w:val="24"/>
          <w:szCs w:val="24"/>
        </w:rPr>
        <w:t xml:space="preserve"> and otherwise being fully advised in the premises, it is hereby, </w:t>
      </w:r>
    </w:p>
    <w:p w14:paraId="5B1A9B5C" w14:textId="77777777" w:rsidR="0039723B" w:rsidRDefault="0039723B" w:rsidP="0039723B">
      <w:pPr>
        <w:jc w:val="both"/>
        <w:rPr>
          <w:sz w:val="24"/>
          <w:szCs w:val="24"/>
        </w:rPr>
      </w:pPr>
    </w:p>
    <w:p w14:paraId="226DD4A5" w14:textId="77777777" w:rsidR="00501923" w:rsidRPr="00984C82" w:rsidRDefault="00501923" w:rsidP="003F1B0B">
      <w:pPr>
        <w:spacing w:line="480" w:lineRule="auto"/>
        <w:jc w:val="both"/>
        <w:rPr>
          <w:sz w:val="24"/>
          <w:szCs w:val="24"/>
        </w:rPr>
      </w:pPr>
      <w:r w:rsidRPr="00984C82">
        <w:rPr>
          <w:sz w:val="24"/>
          <w:szCs w:val="24"/>
        </w:rPr>
        <w:tab/>
      </w:r>
      <w:r w:rsidRPr="00984C82">
        <w:rPr>
          <w:b/>
          <w:bCs/>
          <w:sz w:val="24"/>
          <w:szCs w:val="24"/>
        </w:rPr>
        <w:t>ORDERED</w:t>
      </w:r>
      <w:r w:rsidRPr="00984C82">
        <w:rPr>
          <w:sz w:val="24"/>
          <w:szCs w:val="24"/>
        </w:rPr>
        <w:t xml:space="preserve"> as follows:</w:t>
      </w:r>
    </w:p>
    <w:p w14:paraId="6A839169" w14:textId="77777777" w:rsidR="00A25E09" w:rsidRPr="00A25E09" w:rsidRDefault="00A25E09" w:rsidP="00D57AF7">
      <w:pPr>
        <w:pStyle w:val="Level1"/>
        <w:numPr>
          <w:ilvl w:val="0"/>
          <w:numId w:val="2"/>
        </w:numPr>
        <w:tabs>
          <w:tab w:val="clear" w:pos="1080"/>
        </w:tabs>
        <w:ind w:left="0" w:firstLine="720"/>
        <w:jc w:val="both"/>
      </w:pPr>
      <w:r>
        <w:rPr>
          <w:b/>
          <w:bCs/>
        </w:rPr>
        <w:t xml:space="preserve">PROCEDURES. </w:t>
      </w:r>
    </w:p>
    <w:p w14:paraId="546E5052" w14:textId="77777777" w:rsidR="00A25E09" w:rsidRDefault="00A25E09" w:rsidP="00A25E09">
      <w:pPr>
        <w:pStyle w:val="Level1"/>
        <w:ind w:left="1440"/>
        <w:jc w:val="both"/>
        <w:rPr>
          <w:bCs/>
        </w:rPr>
      </w:pPr>
    </w:p>
    <w:p w14:paraId="270C3833" w14:textId="2D0EB07D" w:rsidR="00A25E09" w:rsidRPr="00A25E09" w:rsidRDefault="00A25E09" w:rsidP="00782CD1">
      <w:pPr>
        <w:pStyle w:val="Level1"/>
        <w:ind w:firstLine="1530"/>
        <w:jc w:val="both"/>
        <w:rPr>
          <w:bCs/>
        </w:rPr>
      </w:pPr>
      <w:r>
        <w:rPr>
          <w:bCs/>
        </w:rPr>
        <w:t>Counsel for the parties shall familiarize the</w:t>
      </w:r>
      <w:r w:rsidR="00A27264">
        <w:rPr>
          <w:bCs/>
        </w:rPr>
        <w:t xml:space="preserve">mselves with all Division CV-E </w:t>
      </w:r>
      <w:r w:rsidR="009E6CB1">
        <w:rPr>
          <w:bCs/>
        </w:rPr>
        <w:t>Policies and P</w:t>
      </w:r>
      <w:r>
        <w:rPr>
          <w:bCs/>
        </w:rPr>
        <w:t>rocedures</w:t>
      </w:r>
      <w:r w:rsidR="009E6CB1">
        <w:rPr>
          <w:rStyle w:val="FootnoteReference"/>
          <w:bCs/>
        </w:rPr>
        <w:footnoteReference w:id="1"/>
      </w:r>
      <w:r w:rsidR="00782CD1">
        <w:rPr>
          <w:bCs/>
        </w:rPr>
        <w:t xml:space="preserve"> and be governed accordingly. </w:t>
      </w:r>
    </w:p>
    <w:p w14:paraId="1AD4D146" w14:textId="77777777" w:rsidR="00A25E09" w:rsidRPr="00A25E09" w:rsidRDefault="00A25E09" w:rsidP="00A25E09">
      <w:pPr>
        <w:pStyle w:val="Level1"/>
        <w:jc w:val="both"/>
      </w:pPr>
    </w:p>
    <w:p w14:paraId="716D2E9D" w14:textId="77777777" w:rsidR="009859C2" w:rsidRPr="009859C2" w:rsidRDefault="009859C2" w:rsidP="00D57AF7">
      <w:pPr>
        <w:pStyle w:val="Level1"/>
        <w:numPr>
          <w:ilvl w:val="0"/>
          <w:numId w:val="2"/>
        </w:numPr>
        <w:tabs>
          <w:tab w:val="clear" w:pos="1080"/>
        </w:tabs>
        <w:ind w:left="0" w:firstLine="720"/>
        <w:jc w:val="both"/>
      </w:pPr>
      <w:r>
        <w:rPr>
          <w:b/>
          <w:bCs/>
        </w:rPr>
        <w:t>STANDARDS OF CONDUCT.</w:t>
      </w:r>
    </w:p>
    <w:p w14:paraId="04A2221E" w14:textId="77777777" w:rsidR="009859C2" w:rsidRDefault="009859C2" w:rsidP="009859C2">
      <w:pPr>
        <w:pStyle w:val="Level1"/>
        <w:jc w:val="both"/>
        <w:rPr>
          <w:b/>
          <w:bCs/>
        </w:rPr>
      </w:pPr>
    </w:p>
    <w:p w14:paraId="5B038DB9" w14:textId="6E6476CF" w:rsidR="009859C2" w:rsidRDefault="002746BA" w:rsidP="009859C2">
      <w:pPr>
        <w:pStyle w:val="Level1"/>
        <w:ind w:firstLine="1620"/>
        <w:jc w:val="both"/>
        <w:rPr>
          <w:bCs/>
        </w:rPr>
      </w:pPr>
      <w:r>
        <w:rPr>
          <w:bCs/>
        </w:rPr>
        <w:t xml:space="preserve">Counsel shall strictly abide by Florida Bar Code of Professional Responsibility.  All attorneys appearing at </w:t>
      </w:r>
      <w:r w:rsidR="009E6CB1">
        <w:rPr>
          <w:bCs/>
        </w:rPr>
        <w:t xml:space="preserve">the motion </w:t>
      </w:r>
      <w:r w:rsidR="00C00063">
        <w:rPr>
          <w:bCs/>
        </w:rPr>
        <w:t>hearing shall be familiar with and shall conduct them</w:t>
      </w:r>
      <w:r w:rsidR="008807BB">
        <w:rPr>
          <w:bCs/>
        </w:rPr>
        <w:t>selves in accordance with, the Guidelines for P</w:t>
      </w:r>
      <w:r w:rsidR="00C00063">
        <w:rPr>
          <w:bCs/>
        </w:rPr>
        <w:t xml:space="preserve">rofessional </w:t>
      </w:r>
      <w:r w:rsidR="008807BB">
        <w:rPr>
          <w:bCs/>
        </w:rPr>
        <w:t>Conduct of the T</w:t>
      </w:r>
      <w:r w:rsidR="00C00063">
        <w:rPr>
          <w:bCs/>
        </w:rPr>
        <w:t xml:space="preserve">rial </w:t>
      </w:r>
      <w:r w:rsidR="008807BB">
        <w:rPr>
          <w:bCs/>
        </w:rPr>
        <w:t>L</w:t>
      </w:r>
      <w:r w:rsidR="00C00063">
        <w:rPr>
          <w:bCs/>
        </w:rPr>
        <w:t xml:space="preserve">awyers </w:t>
      </w:r>
      <w:r w:rsidR="00890A11">
        <w:rPr>
          <w:bCs/>
        </w:rPr>
        <w:t>S</w:t>
      </w:r>
      <w:r w:rsidR="00C00063">
        <w:rPr>
          <w:bCs/>
        </w:rPr>
        <w:t xml:space="preserve">ection of The </w:t>
      </w:r>
      <w:r w:rsidR="00C00063">
        <w:rPr>
          <w:bCs/>
        </w:rPr>
        <w:lastRenderedPageBreak/>
        <w:t>Florida Bar as well as the most current edition of the</w:t>
      </w:r>
      <w:r w:rsidR="008807BB">
        <w:rPr>
          <w:bCs/>
        </w:rPr>
        <w:t xml:space="preserve"> Handbook on Discovery Practice published by the Joint Committee of the Trial Lawyer Section of The Florida Bar</w:t>
      </w:r>
      <w:r w:rsidR="00890A11">
        <w:rPr>
          <w:bCs/>
        </w:rPr>
        <w:t xml:space="preserve"> and Conferences of Circuit and County Court Judges.  </w:t>
      </w:r>
      <w:r w:rsidR="009859C2">
        <w:rPr>
          <w:bCs/>
        </w:rPr>
        <w:t>Counsel for the parties shall familiarize themselves with the “Division CV-E Trial Conduct and Courtroom Decorum Policy”</w:t>
      </w:r>
      <w:r w:rsidR="009E6CB1">
        <w:rPr>
          <w:rStyle w:val="FootnoteReference"/>
          <w:bCs/>
        </w:rPr>
        <w:footnoteReference w:id="2"/>
      </w:r>
      <w:r>
        <w:rPr>
          <w:bCs/>
        </w:rPr>
        <w:t xml:space="preserve"> and be governed accordingly. </w:t>
      </w:r>
    </w:p>
    <w:p w14:paraId="46D41648" w14:textId="77777777" w:rsidR="0042735F" w:rsidRDefault="0042735F" w:rsidP="009859C2">
      <w:pPr>
        <w:pStyle w:val="Level1"/>
        <w:ind w:firstLine="1620"/>
        <w:jc w:val="both"/>
        <w:rPr>
          <w:bCs/>
        </w:rPr>
      </w:pPr>
    </w:p>
    <w:p w14:paraId="1B2C1E33" w14:textId="78714980" w:rsidR="00501923" w:rsidRPr="00984C82" w:rsidRDefault="009E6CB1" w:rsidP="00D57AF7">
      <w:pPr>
        <w:pStyle w:val="Level1"/>
        <w:numPr>
          <w:ilvl w:val="0"/>
          <w:numId w:val="2"/>
        </w:numPr>
        <w:tabs>
          <w:tab w:val="clear" w:pos="1080"/>
        </w:tabs>
        <w:ind w:left="0" w:firstLine="720"/>
        <w:jc w:val="both"/>
      </w:pPr>
      <w:r>
        <w:rPr>
          <w:b/>
          <w:bCs/>
        </w:rPr>
        <w:t xml:space="preserve">EVIDENTIARY HEARING </w:t>
      </w:r>
      <w:r w:rsidR="00501923" w:rsidRPr="00984C82">
        <w:rPr>
          <w:b/>
          <w:bCs/>
        </w:rPr>
        <w:t xml:space="preserve">DATE. </w:t>
      </w:r>
      <w:r w:rsidR="00501923" w:rsidRPr="00984C82">
        <w:t xml:space="preserve"> </w:t>
      </w:r>
    </w:p>
    <w:p w14:paraId="068F4068" w14:textId="77777777" w:rsidR="00501923" w:rsidRPr="00984C82" w:rsidRDefault="00501923" w:rsidP="003F1B0B">
      <w:pPr>
        <w:numPr>
          <w:ilvl w:val="12"/>
          <w:numId w:val="0"/>
        </w:numPr>
        <w:jc w:val="both"/>
        <w:rPr>
          <w:sz w:val="24"/>
          <w:szCs w:val="24"/>
        </w:rPr>
      </w:pPr>
      <w:r w:rsidRPr="00984C82">
        <w:rPr>
          <w:sz w:val="24"/>
          <w:szCs w:val="24"/>
        </w:rPr>
        <w:tab/>
      </w:r>
    </w:p>
    <w:p w14:paraId="40A679E6" w14:textId="13EEE9DE" w:rsidR="00501923" w:rsidRPr="00984C82" w:rsidRDefault="00501923" w:rsidP="003F1B0B">
      <w:pPr>
        <w:numPr>
          <w:ilvl w:val="12"/>
          <w:numId w:val="0"/>
        </w:numPr>
        <w:jc w:val="both"/>
        <w:rPr>
          <w:sz w:val="24"/>
          <w:szCs w:val="24"/>
        </w:rPr>
      </w:pPr>
      <w:r w:rsidRPr="00984C82">
        <w:rPr>
          <w:sz w:val="24"/>
          <w:szCs w:val="24"/>
        </w:rPr>
        <w:tab/>
      </w:r>
      <w:r w:rsidRPr="00984C82">
        <w:rPr>
          <w:sz w:val="24"/>
          <w:szCs w:val="24"/>
        </w:rPr>
        <w:tab/>
        <w:t xml:space="preserve">This cause is hereby set for </w:t>
      </w:r>
      <w:r w:rsidR="009E6CB1">
        <w:rPr>
          <w:sz w:val="24"/>
          <w:szCs w:val="24"/>
        </w:rPr>
        <w:t xml:space="preserve">an evidentiary hearing on </w:t>
      </w:r>
      <w:r w:rsidR="00F85732" w:rsidRPr="001E3FAA">
        <w:rPr>
          <w:sz w:val="24"/>
          <w:szCs w:val="24"/>
          <w:u w:val="single"/>
        </w:rPr>
        <w:t>____</w:t>
      </w:r>
      <w:proofErr w:type="gramStart"/>
      <w:r w:rsidR="00F85732" w:rsidRPr="001E3FAA">
        <w:rPr>
          <w:sz w:val="24"/>
          <w:szCs w:val="24"/>
          <w:u w:val="single"/>
        </w:rPr>
        <w:t>_</w:t>
      </w:r>
      <w:r w:rsidR="009E6CB1" w:rsidRPr="001E3FAA">
        <w:rPr>
          <w:sz w:val="24"/>
          <w:szCs w:val="24"/>
          <w:u w:val="single"/>
        </w:rPr>
        <w:t>(</w:t>
      </w:r>
      <w:proofErr w:type="gramEnd"/>
      <w:r w:rsidR="009E6CB1" w:rsidRPr="001E3FAA">
        <w:rPr>
          <w:sz w:val="24"/>
          <w:szCs w:val="24"/>
          <w:u w:val="single"/>
        </w:rPr>
        <w:t>enter date)</w:t>
      </w:r>
      <w:r w:rsidR="00F85732" w:rsidRPr="001E3FAA">
        <w:rPr>
          <w:sz w:val="24"/>
          <w:szCs w:val="24"/>
          <w:u w:val="single"/>
        </w:rPr>
        <w:t>_________,</w:t>
      </w:r>
      <w:r w:rsidR="00F85732" w:rsidRPr="001E3FAA">
        <w:rPr>
          <w:sz w:val="24"/>
          <w:szCs w:val="24"/>
        </w:rPr>
        <w:t xml:space="preserve"> </w:t>
      </w:r>
      <w:r w:rsidR="004F39E4" w:rsidRPr="001E3FAA">
        <w:rPr>
          <w:sz w:val="24"/>
          <w:szCs w:val="24"/>
        </w:rPr>
        <w:t xml:space="preserve">at </w:t>
      </w:r>
      <w:r w:rsidR="001E3FAA" w:rsidRPr="001E3FAA">
        <w:rPr>
          <w:sz w:val="24"/>
          <w:szCs w:val="24"/>
          <w:u w:val="single"/>
        </w:rPr>
        <w:t>___(enter time)___</w:t>
      </w:r>
      <w:r w:rsidR="001E3FAA">
        <w:rPr>
          <w:sz w:val="24"/>
          <w:szCs w:val="24"/>
        </w:rPr>
        <w:t>.</w:t>
      </w:r>
      <w:r w:rsidRPr="00984C82">
        <w:rPr>
          <w:sz w:val="24"/>
          <w:szCs w:val="24"/>
        </w:rPr>
        <w:t xml:space="preserve">  Time allocated for </w:t>
      </w:r>
      <w:r w:rsidR="001E3FAA">
        <w:rPr>
          <w:sz w:val="24"/>
          <w:szCs w:val="24"/>
        </w:rPr>
        <w:t xml:space="preserve">the evidentiary hearing is </w:t>
      </w:r>
      <w:r w:rsidR="001E3FAA" w:rsidRPr="001E3FAA">
        <w:rPr>
          <w:sz w:val="24"/>
          <w:szCs w:val="24"/>
          <w:u w:val="single"/>
        </w:rPr>
        <w:t xml:space="preserve">___enter number of hours or </w:t>
      </w:r>
      <w:proofErr w:type="gramStart"/>
      <w:r w:rsidR="001E3FAA" w:rsidRPr="001E3FAA">
        <w:rPr>
          <w:sz w:val="24"/>
          <w:szCs w:val="24"/>
          <w:u w:val="single"/>
        </w:rPr>
        <w:t>days)_</w:t>
      </w:r>
      <w:proofErr w:type="gramEnd"/>
      <w:r w:rsidR="001E3FAA" w:rsidRPr="001E3FAA">
        <w:rPr>
          <w:sz w:val="24"/>
          <w:szCs w:val="24"/>
          <w:u w:val="single"/>
        </w:rPr>
        <w:t>__</w:t>
      </w:r>
      <w:r w:rsidRPr="001E3FAA">
        <w:rPr>
          <w:sz w:val="24"/>
          <w:szCs w:val="24"/>
        </w:rPr>
        <w:t>.</w:t>
      </w:r>
      <w:r w:rsidR="00050D55" w:rsidRPr="00984C82">
        <w:rPr>
          <w:sz w:val="24"/>
          <w:szCs w:val="24"/>
        </w:rPr>
        <w:t xml:space="preserve">  </w:t>
      </w:r>
    </w:p>
    <w:p w14:paraId="4D9F3529" w14:textId="77777777" w:rsidR="00501923" w:rsidRPr="00984C82" w:rsidRDefault="00501923" w:rsidP="003F1B0B">
      <w:pPr>
        <w:numPr>
          <w:ilvl w:val="12"/>
          <w:numId w:val="0"/>
        </w:numPr>
        <w:jc w:val="both"/>
        <w:rPr>
          <w:sz w:val="24"/>
          <w:szCs w:val="24"/>
        </w:rPr>
      </w:pPr>
    </w:p>
    <w:p w14:paraId="6FC7401B" w14:textId="1CDDE022" w:rsidR="00501923" w:rsidRPr="00984C82" w:rsidRDefault="00501923" w:rsidP="00D57AF7">
      <w:pPr>
        <w:pStyle w:val="Level1"/>
        <w:numPr>
          <w:ilvl w:val="0"/>
          <w:numId w:val="2"/>
        </w:numPr>
        <w:tabs>
          <w:tab w:val="clear" w:pos="1080"/>
        </w:tabs>
        <w:ind w:left="0" w:firstLine="720"/>
        <w:jc w:val="both"/>
        <w:rPr>
          <w:b/>
          <w:bCs/>
        </w:rPr>
      </w:pPr>
      <w:r w:rsidRPr="00984C82">
        <w:rPr>
          <w:b/>
          <w:bCs/>
        </w:rPr>
        <w:t>PRE-</w:t>
      </w:r>
      <w:r w:rsidR="001E3FAA">
        <w:rPr>
          <w:b/>
          <w:bCs/>
        </w:rPr>
        <w:t>EVIDENTIARY HEARING CASE MANAGEMENT</w:t>
      </w:r>
      <w:r w:rsidRPr="00984C82">
        <w:rPr>
          <w:b/>
          <w:bCs/>
        </w:rPr>
        <w:t xml:space="preserve"> CONFERENCE.</w:t>
      </w:r>
    </w:p>
    <w:p w14:paraId="49F34052" w14:textId="77777777" w:rsidR="00501923" w:rsidRPr="00984C82" w:rsidRDefault="00501923" w:rsidP="003F1B0B">
      <w:pPr>
        <w:numPr>
          <w:ilvl w:val="12"/>
          <w:numId w:val="0"/>
        </w:numPr>
        <w:jc w:val="both"/>
        <w:rPr>
          <w:b/>
          <w:bCs/>
          <w:sz w:val="24"/>
          <w:szCs w:val="24"/>
        </w:rPr>
      </w:pPr>
      <w:r w:rsidRPr="00984C82">
        <w:rPr>
          <w:b/>
          <w:bCs/>
          <w:sz w:val="24"/>
          <w:szCs w:val="24"/>
        </w:rPr>
        <w:tab/>
      </w:r>
    </w:p>
    <w:p w14:paraId="13F77504" w14:textId="2AA35720" w:rsidR="00904E1C" w:rsidRDefault="00501923" w:rsidP="00904E1C">
      <w:pPr>
        <w:numPr>
          <w:ilvl w:val="12"/>
          <w:numId w:val="0"/>
        </w:numPr>
        <w:jc w:val="both"/>
        <w:rPr>
          <w:sz w:val="24"/>
          <w:szCs w:val="24"/>
        </w:rPr>
      </w:pPr>
      <w:r w:rsidRPr="00984C82">
        <w:rPr>
          <w:b/>
          <w:bCs/>
          <w:sz w:val="24"/>
          <w:szCs w:val="24"/>
        </w:rPr>
        <w:tab/>
      </w:r>
      <w:r w:rsidRPr="00984C82">
        <w:rPr>
          <w:b/>
          <w:bCs/>
          <w:sz w:val="24"/>
          <w:szCs w:val="24"/>
        </w:rPr>
        <w:tab/>
      </w:r>
      <w:r w:rsidRPr="00984C82">
        <w:rPr>
          <w:sz w:val="24"/>
          <w:szCs w:val="24"/>
        </w:rPr>
        <w:t>The Pre</w:t>
      </w:r>
      <w:r w:rsidR="00727CFC" w:rsidRPr="00984C82">
        <w:rPr>
          <w:sz w:val="24"/>
          <w:szCs w:val="24"/>
        </w:rPr>
        <w:t>-</w:t>
      </w:r>
      <w:r w:rsidR="001E3FAA">
        <w:rPr>
          <w:sz w:val="24"/>
          <w:szCs w:val="24"/>
        </w:rPr>
        <w:t>Evidentiary Hearing Case Management</w:t>
      </w:r>
      <w:r w:rsidRPr="00984C82">
        <w:rPr>
          <w:sz w:val="24"/>
          <w:szCs w:val="24"/>
        </w:rPr>
        <w:t xml:space="preserve"> Conference</w:t>
      </w:r>
      <w:r w:rsidR="001E3FAA">
        <w:rPr>
          <w:sz w:val="24"/>
          <w:szCs w:val="24"/>
        </w:rPr>
        <w:t xml:space="preserve"> (“PEHCMC”) will be h</w:t>
      </w:r>
      <w:r w:rsidRPr="00984C82">
        <w:rPr>
          <w:sz w:val="24"/>
          <w:szCs w:val="24"/>
        </w:rPr>
        <w:t xml:space="preserve">eld in </w:t>
      </w:r>
      <w:r w:rsidR="004D12FF" w:rsidRPr="00984C82">
        <w:rPr>
          <w:sz w:val="24"/>
          <w:szCs w:val="24"/>
        </w:rPr>
        <w:t>Chambers</w:t>
      </w:r>
      <w:r w:rsidRPr="00984C82">
        <w:rPr>
          <w:sz w:val="24"/>
          <w:szCs w:val="24"/>
        </w:rPr>
        <w:t xml:space="preserve"> </w:t>
      </w:r>
      <w:r w:rsidR="00F412AA" w:rsidRPr="00984C82">
        <w:rPr>
          <w:sz w:val="24"/>
          <w:szCs w:val="24"/>
        </w:rPr>
        <w:t>7</w:t>
      </w:r>
      <w:r w:rsidR="00F9033C">
        <w:rPr>
          <w:sz w:val="24"/>
          <w:szCs w:val="24"/>
        </w:rPr>
        <w:t>39</w:t>
      </w:r>
      <w:r w:rsidRPr="00984C82">
        <w:rPr>
          <w:sz w:val="24"/>
          <w:szCs w:val="24"/>
        </w:rPr>
        <w:t>, Duval County Courthouse, 501 W</w:t>
      </w:r>
      <w:r w:rsidR="004D12FF" w:rsidRPr="00984C82">
        <w:rPr>
          <w:sz w:val="24"/>
          <w:szCs w:val="24"/>
        </w:rPr>
        <w:t>est</w:t>
      </w:r>
      <w:r w:rsidRPr="00984C82">
        <w:rPr>
          <w:sz w:val="24"/>
          <w:szCs w:val="24"/>
        </w:rPr>
        <w:t xml:space="preserve"> Adams Street, Jacksonville, Florida, on</w:t>
      </w:r>
      <w:r w:rsidRPr="00984C82">
        <w:rPr>
          <w:b/>
          <w:sz w:val="24"/>
          <w:szCs w:val="24"/>
        </w:rPr>
        <w:t xml:space="preserve"> </w:t>
      </w:r>
      <w:r w:rsidR="00F85732" w:rsidRPr="001E3FAA">
        <w:rPr>
          <w:bCs/>
          <w:sz w:val="24"/>
          <w:szCs w:val="24"/>
          <w:u w:val="single"/>
        </w:rPr>
        <w:t>__</w:t>
      </w:r>
      <w:proofErr w:type="gramStart"/>
      <w:r w:rsidR="00F85732" w:rsidRPr="001E3FAA">
        <w:rPr>
          <w:bCs/>
          <w:sz w:val="24"/>
          <w:szCs w:val="24"/>
          <w:u w:val="single"/>
        </w:rPr>
        <w:t>_</w:t>
      </w:r>
      <w:r w:rsidR="001E3FAA" w:rsidRPr="001E3FAA">
        <w:rPr>
          <w:bCs/>
          <w:sz w:val="24"/>
          <w:szCs w:val="24"/>
          <w:u w:val="single"/>
        </w:rPr>
        <w:t>(</w:t>
      </w:r>
      <w:proofErr w:type="gramEnd"/>
      <w:r w:rsidR="001E3FAA" w:rsidRPr="001E3FAA">
        <w:rPr>
          <w:bCs/>
          <w:sz w:val="24"/>
          <w:szCs w:val="24"/>
          <w:u w:val="single"/>
        </w:rPr>
        <w:t>enter date)</w:t>
      </w:r>
      <w:r w:rsidR="00F85732" w:rsidRPr="001E3FAA">
        <w:rPr>
          <w:bCs/>
          <w:sz w:val="24"/>
          <w:szCs w:val="24"/>
          <w:u w:val="single"/>
        </w:rPr>
        <w:t>________________</w:t>
      </w:r>
      <w:r w:rsidR="00EE706C" w:rsidRPr="00984C82">
        <w:rPr>
          <w:b/>
          <w:sz w:val="24"/>
          <w:szCs w:val="24"/>
        </w:rPr>
        <w:t xml:space="preserve"> </w:t>
      </w:r>
      <w:r w:rsidR="009A34F3" w:rsidRPr="001E3FAA">
        <w:rPr>
          <w:sz w:val="24"/>
          <w:szCs w:val="24"/>
        </w:rPr>
        <w:t>at</w:t>
      </w:r>
      <w:r w:rsidR="009A34F3" w:rsidRPr="00984C82">
        <w:rPr>
          <w:b/>
          <w:bCs/>
          <w:sz w:val="24"/>
          <w:szCs w:val="24"/>
        </w:rPr>
        <w:t xml:space="preserve"> </w:t>
      </w:r>
      <w:r w:rsidR="00F85732" w:rsidRPr="001E3FAA">
        <w:rPr>
          <w:sz w:val="24"/>
          <w:szCs w:val="24"/>
          <w:u w:val="single"/>
        </w:rPr>
        <w:t>__</w:t>
      </w:r>
      <w:r w:rsidR="001E3FAA" w:rsidRPr="001E3FAA">
        <w:rPr>
          <w:sz w:val="24"/>
          <w:szCs w:val="24"/>
          <w:u w:val="single"/>
        </w:rPr>
        <w:t>(enter time)</w:t>
      </w:r>
      <w:r w:rsidR="00F85732" w:rsidRPr="001E3FAA">
        <w:rPr>
          <w:sz w:val="24"/>
          <w:szCs w:val="24"/>
          <w:u w:val="single"/>
        </w:rPr>
        <w:t>______</w:t>
      </w:r>
      <w:r w:rsidR="00EE706C" w:rsidRPr="001E3FAA">
        <w:rPr>
          <w:sz w:val="24"/>
          <w:szCs w:val="24"/>
          <w:u w:val="single"/>
        </w:rPr>
        <w:t xml:space="preserve"> </w:t>
      </w:r>
      <w:r w:rsidR="001E3FAA" w:rsidRPr="001E3FAA">
        <w:rPr>
          <w:sz w:val="24"/>
          <w:szCs w:val="24"/>
        </w:rPr>
        <w:t xml:space="preserve">, </w:t>
      </w:r>
      <w:r w:rsidRPr="00984C82">
        <w:rPr>
          <w:sz w:val="24"/>
          <w:szCs w:val="24"/>
        </w:rPr>
        <w:t xml:space="preserve"> in accordance with the provisions of Rule 1.200, Florida Rules of Civil Procedure.  Time allocated for conference is</w:t>
      </w:r>
      <w:r w:rsidRPr="00984C82">
        <w:rPr>
          <w:b/>
          <w:bCs/>
          <w:sz w:val="24"/>
          <w:szCs w:val="24"/>
        </w:rPr>
        <w:t xml:space="preserve"> </w:t>
      </w:r>
      <w:r w:rsidR="00F9033C">
        <w:rPr>
          <w:b/>
          <w:bCs/>
          <w:sz w:val="24"/>
          <w:szCs w:val="24"/>
        </w:rPr>
        <w:t>twenty</w:t>
      </w:r>
      <w:r w:rsidRPr="00984C82">
        <w:rPr>
          <w:b/>
          <w:bCs/>
          <w:sz w:val="24"/>
          <w:szCs w:val="24"/>
        </w:rPr>
        <w:t xml:space="preserve"> (</w:t>
      </w:r>
      <w:r w:rsidR="00F85732">
        <w:rPr>
          <w:b/>
          <w:bCs/>
          <w:sz w:val="24"/>
          <w:szCs w:val="24"/>
        </w:rPr>
        <w:t>2</w:t>
      </w:r>
      <w:r w:rsidR="00F9033C">
        <w:rPr>
          <w:b/>
          <w:bCs/>
          <w:sz w:val="24"/>
          <w:szCs w:val="24"/>
        </w:rPr>
        <w:t>0</w:t>
      </w:r>
      <w:r w:rsidRPr="00984C82">
        <w:rPr>
          <w:b/>
          <w:sz w:val="24"/>
          <w:szCs w:val="24"/>
        </w:rPr>
        <w:t>) minutes</w:t>
      </w:r>
      <w:r w:rsidR="00904E1C" w:rsidRPr="00984C82">
        <w:rPr>
          <w:sz w:val="24"/>
          <w:szCs w:val="24"/>
        </w:rPr>
        <w:t>.</w:t>
      </w:r>
      <w:r w:rsidR="001E3FAA">
        <w:rPr>
          <w:sz w:val="24"/>
          <w:szCs w:val="24"/>
        </w:rPr>
        <w:t xml:space="preserve">  The purpose of this case management conference is to consider and determine </w:t>
      </w:r>
    </w:p>
    <w:p w14:paraId="06720A15" w14:textId="77777777" w:rsidR="001E3FAA" w:rsidRDefault="001E3FAA" w:rsidP="00904E1C">
      <w:pPr>
        <w:numPr>
          <w:ilvl w:val="12"/>
          <w:numId w:val="0"/>
        </w:numPr>
        <w:jc w:val="both"/>
        <w:rPr>
          <w:sz w:val="24"/>
          <w:szCs w:val="24"/>
        </w:rPr>
      </w:pPr>
    </w:p>
    <w:p w14:paraId="02253EC7" w14:textId="67F78FAD" w:rsidR="001E3FAA" w:rsidRDefault="00864E80" w:rsidP="001E3FAA">
      <w:pPr>
        <w:pStyle w:val="ListParagraph"/>
        <w:numPr>
          <w:ilvl w:val="0"/>
          <w:numId w:val="6"/>
        </w:numPr>
        <w:jc w:val="both"/>
        <w:rPr>
          <w:sz w:val="24"/>
          <w:szCs w:val="24"/>
        </w:rPr>
      </w:pPr>
      <w:r>
        <w:rPr>
          <w:sz w:val="24"/>
          <w:szCs w:val="24"/>
        </w:rPr>
        <w:t>t</w:t>
      </w:r>
      <w:r w:rsidR="001E3FAA">
        <w:rPr>
          <w:sz w:val="24"/>
          <w:szCs w:val="24"/>
        </w:rPr>
        <w:t>he simplification of the issues;</w:t>
      </w:r>
    </w:p>
    <w:p w14:paraId="753C18B9" w14:textId="52E361E4" w:rsidR="001E3FAA" w:rsidRDefault="001E3FAA" w:rsidP="001E3FAA">
      <w:pPr>
        <w:pStyle w:val="ListParagraph"/>
        <w:ind w:left="1080"/>
        <w:jc w:val="both"/>
        <w:rPr>
          <w:sz w:val="24"/>
          <w:szCs w:val="24"/>
        </w:rPr>
      </w:pPr>
    </w:p>
    <w:p w14:paraId="0E3B649C" w14:textId="521D34E4" w:rsidR="001E3FAA" w:rsidRDefault="00864E80" w:rsidP="001E3FAA">
      <w:pPr>
        <w:pStyle w:val="ListParagraph"/>
        <w:numPr>
          <w:ilvl w:val="0"/>
          <w:numId w:val="6"/>
        </w:numPr>
        <w:jc w:val="both"/>
        <w:rPr>
          <w:sz w:val="24"/>
          <w:szCs w:val="24"/>
        </w:rPr>
      </w:pPr>
      <w:r>
        <w:rPr>
          <w:sz w:val="24"/>
          <w:szCs w:val="24"/>
        </w:rPr>
        <w:t>a</w:t>
      </w:r>
      <w:r w:rsidR="001E3FAA">
        <w:rPr>
          <w:sz w:val="24"/>
          <w:szCs w:val="24"/>
        </w:rPr>
        <w:t xml:space="preserve"> statement of the issues to be heard during the evidentiary hearing;</w:t>
      </w:r>
    </w:p>
    <w:p w14:paraId="08B66189" w14:textId="77777777" w:rsidR="001E3FAA" w:rsidRPr="001E3FAA" w:rsidRDefault="001E3FAA" w:rsidP="001E3FAA">
      <w:pPr>
        <w:pStyle w:val="ListParagraph"/>
        <w:rPr>
          <w:sz w:val="24"/>
          <w:szCs w:val="24"/>
        </w:rPr>
      </w:pPr>
    </w:p>
    <w:p w14:paraId="6E853E5D" w14:textId="4BB447D1" w:rsidR="001E3FAA" w:rsidRDefault="00864E80" w:rsidP="001E3FAA">
      <w:pPr>
        <w:pStyle w:val="ListParagraph"/>
        <w:numPr>
          <w:ilvl w:val="0"/>
          <w:numId w:val="6"/>
        </w:numPr>
        <w:jc w:val="both"/>
        <w:rPr>
          <w:sz w:val="24"/>
          <w:szCs w:val="24"/>
        </w:rPr>
      </w:pPr>
      <w:r>
        <w:rPr>
          <w:sz w:val="24"/>
          <w:szCs w:val="24"/>
        </w:rPr>
        <w:t>t</w:t>
      </w:r>
      <w:r w:rsidR="001E3FAA">
        <w:rPr>
          <w:sz w:val="24"/>
          <w:szCs w:val="24"/>
        </w:rPr>
        <w:t>he possibility of obtaining evidentiary and other stipulations that will avoid unnecessary proof;</w:t>
      </w:r>
    </w:p>
    <w:p w14:paraId="3E425485" w14:textId="77777777" w:rsidR="001E3FAA" w:rsidRPr="001E3FAA" w:rsidRDefault="001E3FAA" w:rsidP="001E3FAA">
      <w:pPr>
        <w:pStyle w:val="ListParagraph"/>
        <w:rPr>
          <w:sz w:val="24"/>
          <w:szCs w:val="24"/>
        </w:rPr>
      </w:pPr>
    </w:p>
    <w:p w14:paraId="1423D8D6" w14:textId="392B434F" w:rsidR="001E3FAA" w:rsidRDefault="00864E80" w:rsidP="001E3FAA">
      <w:pPr>
        <w:pStyle w:val="ListParagraph"/>
        <w:numPr>
          <w:ilvl w:val="0"/>
          <w:numId w:val="6"/>
        </w:numPr>
        <w:jc w:val="both"/>
        <w:rPr>
          <w:sz w:val="24"/>
          <w:szCs w:val="24"/>
        </w:rPr>
      </w:pPr>
      <w:r>
        <w:rPr>
          <w:sz w:val="24"/>
          <w:szCs w:val="24"/>
        </w:rPr>
        <w:t>t</w:t>
      </w:r>
      <w:r w:rsidR="001E3FAA">
        <w:rPr>
          <w:sz w:val="24"/>
          <w:szCs w:val="24"/>
        </w:rPr>
        <w:t>he witnesses who are expected to testify, evidence expected to be proffered, and any associated logistical or scheduling issues;</w:t>
      </w:r>
    </w:p>
    <w:p w14:paraId="743EC140" w14:textId="77777777" w:rsidR="001E3FAA" w:rsidRPr="001E3FAA" w:rsidRDefault="001E3FAA" w:rsidP="001E3FAA">
      <w:pPr>
        <w:pStyle w:val="ListParagraph"/>
        <w:rPr>
          <w:sz w:val="24"/>
          <w:szCs w:val="24"/>
        </w:rPr>
      </w:pPr>
    </w:p>
    <w:p w14:paraId="1EBA82F5" w14:textId="1805FF99" w:rsidR="001E3FAA" w:rsidRDefault="00864E80" w:rsidP="001E3FAA">
      <w:pPr>
        <w:pStyle w:val="ListParagraph"/>
        <w:numPr>
          <w:ilvl w:val="0"/>
          <w:numId w:val="6"/>
        </w:numPr>
        <w:jc w:val="both"/>
        <w:rPr>
          <w:sz w:val="24"/>
          <w:szCs w:val="24"/>
        </w:rPr>
      </w:pPr>
      <w:r>
        <w:rPr>
          <w:sz w:val="24"/>
          <w:szCs w:val="24"/>
        </w:rPr>
        <w:t>t</w:t>
      </w:r>
      <w:r w:rsidR="001E3FAA">
        <w:rPr>
          <w:sz w:val="24"/>
          <w:szCs w:val="24"/>
        </w:rPr>
        <w:t>he use of technology and other means to facilitate the presentation of evidence and demonstrative aids at trial;</w:t>
      </w:r>
    </w:p>
    <w:p w14:paraId="21F064D6" w14:textId="77777777" w:rsidR="001E3FAA" w:rsidRPr="001E3FAA" w:rsidRDefault="001E3FAA" w:rsidP="001E3FAA">
      <w:pPr>
        <w:pStyle w:val="ListParagraph"/>
        <w:rPr>
          <w:sz w:val="24"/>
          <w:szCs w:val="24"/>
        </w:rPr>
      </w:pPr>
    </w:p>
    <w:p w14:paraId="134D9240" w14:textId="6D7CECBE" w:rsidR="001E3FAA" w:rsidRDefault="00864E80" w:rsidP="001E3FAA">
      <w:pPr>
        <w:pStyle w:val="ListParagraph"/>
        <w:numPr>
          <w:ilvl w:val="0"/>
          <w:numId w:val="6"/>
        </w:numPr>
        <w:jc w:val="both"/>
        <w:rPr>
          <w:sz w:val="24"/>
          <w:szCs w:val="24"/>
        </w:rPr>
      </w:pPr>
      <w:r>
        <w:rPr>
          <w:sz w:val="24"/>
          <w:szCs w:val="24"/>
        </w:rPr>
        <w:t>t</w:t>
      </w:r>
      <w:r w:rsidR="001E3FAA">
        <w:rPr>
          <w:sz w:val="24"/>
          <w:szCs w:val="24"/>
        </w:rPr>
        <w:t xml:space="preserve">he order of proof at the evidentiary hearing, time to complete the evidentiary hearing; and </w:t>
      </w:r>
    </w:p>
    <w:p w14:paraId="4F40B4CD" w14:textId="77777777" w:rsidR="001E3FAA" w:rsidRPr="001E3FAA" w:rsidRDefault="001E3FAA" w:rsidP="001E3FAA">
      <w:pPr>
        <w:pStyle w:val="ListParagraph"/>
        <w:rPr>
          <w:sz w:val="24"/>
          <w:szCs w:val="24"/>
        </w:rPr>
      </w:pPr>
    </w:p>
    <w:p w14:paraId="66A12621" w14:textId="64207E67" w:rsidR="001E3FAA" w:rsidRPr="001E3FAA" w:rsidRDefault="00864E80" w:rsidP="001E3FAA">
      <w:pPr>
        <w:pStyle w:val="ListParagraph"/>
        <w:numPr>
          <w:ilvl w:val="0"/>
          <w:numId w:val="6"/>
        </w:numPr>
        <w:jc w:val="both"/>
        <w:rPr>
          <w:sz w:val="24"/>
          <w:szCs w:val="24"/>
        </w:rPr>
      </w:pPr>
      <w:r>
        <w:rPr>
          <w:sz w:val="24"/>
          <w:szCs w:val="24"/>
        </w:rPr>
        <w:t>a</w:t>
      </w:r>
      <w:r w:rsidR="001E3FAA">
        <w:rPr>
          <w:sz w:val="24"/>
          <w:szCs w:val="24"/>
        </w:rPr>
        <w:t>ny other matters the court considers appropriate.</w:t>
      </w:r>
    </w:p>
    <w:p w14:paraId="1750CB29" w14:textId="77777777" w:rsidR="00904E1C" w:rsidRPr="00984C82" w:rsidRDefault="00904E1C" w:rsidP="00904E1C">
      <w:pPr>
        <w:numPr>
          <w:ilvl w:val="12"/>
          <w:numId w:val="0"/>
        </w:numPr>
        <w:jc w:val="both"/>
        <w:rPr>
          <w:sz w:val="24"/>
          <w:szCs w:val="24"/>
        </w:rPr>
      </w:pPr>
    </w:p>
    <w:p w14:paraId="118E99EC" w14:textId="6ECCFE50" w:rsidR="00904E1C" w:rsidRPr="00984C82" w:rsidRDefault="00904E1C" w:rsidP="003530D7">
      <w:pPr>
        <w:pStyle w:val="ListParagraph"/>
        <w:numPr>
          <w:ilvl w:val="0"/>
          <w:numId w:val="2"/>
        </w:numPr>
        <w:tabs>
          <w:tab w:val="clear" w:pos="1080"/>
        </w:tabs>
        <w:ind w:left="1440" w:hanging="720"/>
        <w:jc w:val="both"/>
        <w:rPr>
          <w:sz w:val="24"/>
          <w:szCs w:val="24"/>
        </w:rPr>
      </w:pPr>
      <w:r w:rsidRPr="00984C82">
        <w:rPr>
          <w:b/>
          <w:bCs/>
          <w:sz w:val="24"/>
          <w:szCs w:val="24"/>
        </w:rPr>
        <w:t>REQUIREMENTS PRIOR TO PRE-</w:t>
      </w:r>
      <w:r w:rsidR="001E3FAA">
        <w:rPr>
          <w:b/>
          <w:bCs/>
          <w:sz w:val="24"/>
          <w:szCs w:val="24"/>
        </w:rPr>
        <w:t>EVIDENTIARY HEARING CASE MANAGEMENT CONFERENCE</w:t>
      </w:r>
      <w:r w:rsidR="00705154">
        <w:rPr>
          <w:b/>
          <w:bCs/>
          <w:sz w:val="24"/>
          <w:szCs w:val="24"/>
        </w:rPr>
        <w:t xml:space="preserve">; PRE-EVIDENTIARY HEARING </w:t>
      </w:r>
      <w:r w:rsidR="00D57AF7" w:rsidRPr="00984C82">
        <w:rPr>
          <w:b/>
          <w:bCs/>
          <w:sz w:val="24"/>
          <w:szCs w:val="24"/>
        </w:rPr>
        <w:t>MEETING</w:t>
      </w:r>
      <w:r w:rsidRPr="00984C82">
        <w:rPr>
          <w:b/>
          <w:bCs/>
          <w:sz w:val="24"/>
          <w:szCs w:val="24"/>
        </w:rPr>
        <w:t xml:space="preserve">. </w:t>
      </w:r>
      <w:r w:rsidRPr="00984C82">
        <w:rPr>
          <w:sz w:val="24"/>
          <w:szCs w:val="24"/>
        </w:rPr>
        <w:t xml:space="preserve"> </w:t>
      </w:r>
    </w:p>
    <w:p w14:paraId="26B3A4CA" w14:textId="77777777" w:rsidR="00904E1C" w:rsidRPr="00984C82" w:rsidRDefault="00904E1C" w:rsidP="00904E1C">
      <w:pPr>
        <w:numPr>
          <w:ilvl w:val="12"/>
          <w:numId w:val="0"/>
        </w:numPr>
        <w:jc w:val="both"/>
        <w:rPr>
          <w:sz w:val="24"/>
          <w:szCs w:val="24"/>
        </w:rPr>
      </w:pPr>
      <w:r w:rsidRPr="00984C82">
        <w:rPr>
          <w:sz w:val="24"/>
          <w:szCs w:val="24"/>
        </w:rPr>
        <w:tab/>
        <w:t xml:space="preserve"> </w:t>
      </w:r>
    </w:p>
    <w:p w14:paraId="54C599BF" w14:textId="5DEE05B8" w:rsidR="00904E1C" w:rsidRPr="00984C82" w:rsidRDefault="00904E1C" w:rsidP="00904E1C">
      <w:pPr>
        <w:pStyle w:val="ListParagraph"/>
        <w:ind w:left="0" w:firstLine="1440"/>
        <w:jc w:val="both"/>
        <w:rPr>
          <w:sz w:val="24"/>
          <w:szCs w:val="24"/>
        </w:rPr>
      </w:pPr>
      <w:r w:rsidRPr="00984C82">
        <w:rPr>
          <w:b/>
          <w:bCs/>
          <w:sz w:val="24"/>
          <w:szCs w:val="24"/>
        </w:rPr>
        <w:t>No later than seven (7) days prior to the Pre-</w:t>
      </w:r>
      <w:r w:rsidR="00705154">
        <w:rPr>
          <w:b/>
          <w:bCs/>
          <w:sz w:val="24"/>
          <w:szCs w:val="24"/>
        </w:rPr>
        <w:t xml:space="preserve">Evidentiary Hearing Case Management </w:t>
      </w:r>
      <w:r w:rsidRPr="00984C82">
        <w:rPr>
          <w:b/>
          <w:bCs/>
          <w:sz w:val="24"/>
          <w:szCs w:val="24"/>
        </w:rPr>
        <w:t>Conference</w:t>
      </w:r>
      <w:r w:rsidRPr="00984C82">
        <w:rPr>
          <w:sz w:val="24"/>
          <w:szCs w:val="24"/>
        </w:rPr>
        <w:t xml:space="preserve">, attorneys for each party shall meet together by agreement instigated by counsel for the </w:t>
      </w:r>
      <w:r w:rsidR="005F05E9">
        <w:rPr>
          <w:sz w:val="24"/>
          <w:szCs w:val="24"/>
        </w:rPr>
        <w:t>Movant</w:t>
      </w:r>
      <w:r w:rsidRPr="00984C82">
        <w:rPr>
          <w:sz w:val="24"/>
          <w:szCs w:val="24"/>
        </w:rPr>
        <w:t xml:space="preserve">(s), to discuss the possibility of </w:t>
      </w:r>
      <w:r w:rsidR="00705154">
        <w:rPr>
          <w:sz w:val="24"/>
          <w:szCs w:val="24"/>
        </w:rPr>
        <w:t xml:space="preserve">resolving the Motion or cause by Agreed Order; </w:t>
      </w:r>
      <w:r w:rsidRPr="00984C82">
        <w:rPr>
          <w:sz w:val="24"/>
          <w:szCs w:val="24"/>
        </w:rPr>
        <w:t xml:space="preserve">stipulate to as many facts and issues as possible; </w:t>
      </w:r>
      <w:r w:rsidR="008A243A">
        <w:rPr>
          <w:sz w:val="24"/>
          <w:szCs w:val="24"/>
        </w:rPr>
        <w:t xml:space="preserve">discuss and cooperate with each other to </w:t>
      </w:r>
      <w:r w:rsidR="008A243A">
        <w:rPr>
          <w:sz w:val="24"/>
          <w:szCs w:val="24"/>
        </w:rPr>
        <w:lastRenderedPageBreak/>
        <w:t xml:space="preserve">prepare a </w:t>
      </w:r>
      <w:r w:rsidR="008A243A" w:rsidRPr="00FB57F9">
        <w:rPr>
          <w:b/>
          <w:sz w:val="24"/>
          <w:szCs w:val="24"/>
        </w:rPr>
        <w:t>Pre</w:t>
      </w:r>
      <w:r w:rsidR="00705154">
        <w:rPr>
          <w:b/>
          <w:sz w:val="24"/>
          <w:szCs w:val="24"/>
        </w:rPr>
        <w:t>-Evidentiary Hearing</w:t>
      </w:r>
      <w:r w:rsidR="008A243A" w:rsidRPr="00FB57F9">
        <w:rPr>
          <w:b/>
          <w:sz w:val="24"/>
          <w:szCs w:val="24"/>
        </w:rPr>
        <w:t xml:space="preserve"> Stipulation</w:t>
      </w:r>
      <w:r w:rsidR="008A243A">
        <w:rPr>
          <w:sz w:val="24"/>
          <w:szCs w:val="24"/>
        </w:rPr>
        <w:t xml:space="preserve">; complete the Division CV-E </w:t>
      </w:r>
      <w:r w:rsidR="008A243A" w:rsidRPr="00FB57F9">
        <w:rPr>
          <w:b/>
          <w:sz w:val="24"/>
          <w:szCs w:val="24"/>
        </w:rPr>
        <w:t>“Pre</w:t>
      </w:r>
      <w:r w:rsidR="00705154">
        <w:rPr>
          <w:b/>
          <w:sz w:val="24"/>
          <w:szCs w:val="24"/>
        </w:rPr>
        <w:t xml:space="preserve">-Evidentiary Hearing Case Management </w:t>
      </w:r>
      <w:r w:rsidR="008A243A" w:rsidRPr="00FB57F9">
        <w:rPr>
          <w:b/>
          <w:sz w:val="24"/>
          <w:szCs w:val="24"/>
        </w:rPr>
        <w:t>Conference Checklist”</w:t>
      </w:r>
      <w:r w:rsidR="00705154">
        <w:rPr>
          <w:rStyle w:val="FootnoteReference"/>
          <w:b/>
          <w:sz w:val="24"/>
          <w:szCs w:val="24"/>
        </w:rPr>
        <w:footnoteReference w:id="3"/>
      </w:r>
      <w:r w:rsidR="008A243A" w:rsidRPr="0039723B">
        <w:rPr>
          <w:bCs/>
          <w:sz w:val="24"/>
          <w:szCs w:val="24"/>
        </w:rPr>
        <w:t xml:space="preserve"> </w:t>
      </w:r>
      <w:r w:rsidR="008A243A">
        <w:rPr>
          <w:sz w:val="24"/>
          <w:szCs w:val="24"/>
        </w:rPr>
        <w:t>to be submitted to the Court at the Pre</w:t>
      </w:r>
      <w:r w:rsidR="00705154">
        <w:rPr>
          <w:sz w:val="24"/>
          <w:szCs w:val="24"/>
        </w:rPr>
        <w:t xml:space="preserve">-Evidentiary Hearing Case Management </w:t>
      </w:r>
      <w:r w:rsidR="008A243A">
        <w:rPr>
          <w:sz w:val="24"/>
          <w:szCs w:val="24"/>
        </w:rPr>
        <w:t xml:space="preserve">Conference; draft a proposed </w:t>
      </w:r>
      <w:r w:rsidR="008A243A" w:rsidRPr="0024265D">
        <w:rPr>
          <w:b/>
          <w:sz w:val="24"/>
          <w:szCs w:val="24"/>
        </w:rPr>
        <w:t>“Pre</w:t>
      </w:r>
      <w:r w:rsidR="00705154">
        <w:rPr>
          <w:b/>
          <w:sz w:val="24"/>
          <w:szCs w:val="24"/>
        </w:rPr>
        <w:t xml:space="preserve">-Evidentiary Hearing Case Management </w:t>
      </w:r>
      <w:r w:rsidR="008A243A" w:rsidRPr="0024265D">
        <w:rPr>
          <w:b/>
          <w:sz w:val="24"/>
          <w:szCs w:val="24"/>
        </w:rPr>
        <w:t>Conference Order”</w:t>
      </w:r>
      <w:r w:rsidR="00705154">
        <w:rPr>
          <w:rStyle w:val="FootnoteReference"/>
          <w:b/>
          <w:sz w:val="24"/>
          <w:szCs w:val="24"/>
        </w:rPr>
        <w:footnoteReference w:id="4"/>
      </w:r>
      <w:r w:rsidR="008A243A">
        <w:rPr>
          <w:sz w:val="24"/>
          <w:szCs w:val="24"/>
        </w:rPr>
        <w:t xml:space="preserve"> to be submitted to the Court at the Pre</w:t>
      </w:r>
      <w:r w:rsidR="00705154">
        <w:rPr>
          <w:sz w:val="24"/>
          <w:szCs w:val="24"/>
        </w:rPr>
        <w:t xml:space="preserve">-Evidentiary Hearing Case Management </w:t>
      </w:r>
      <w:r w:rsidR="008A243A">
        <w:rPr>
          <w:sz w:val="24"/>
          <w:szCs w:val="24"/>
        </w:rPr>
        <w:t>Conference or immediately thereafter;</w:t>
      </w:r>
      <w:r w:rsidR="00EB0ABB">
        <w:rPr>
          <w:sz w:val="24"/>
          <w:szCs w:val="24"/>
        </w:rPr>
        <w:t xml:space="preserve"> </w:t>
      </w:r>
      <w:r w:rsidRPr="00984C82">
        <w:rPr>
          <w:sz w:val="24"/>
          <w:szCs w:val="24"/>
        </w:rPr>
        <w:t xml:space="preserve">examine all exhibits and documents </w:t>
      </w:r>
      <w:r w:rsidR="00C94FCA" w:rsidRPr="00984C82">
        <w:rPr>
          <w:sz w:val="24"/>
          <w:szCs w:val="24"/>
        </w:rPr>
        <w:t>that</w:t>
      </w:r>
      <w:r w:rsidRPr="00984C82">
        <w:rPr>
          <w:sz w:val="24"/>
          <w:szCs w:val="24"/>
        </w:rPr>
        <w:t xml:space="preserve"> may be used at </w:t>
      </w:r>
      <w:r w:rsidR="00705154">
        <w:rPr>
          <w:sz w:val="24"/>
          <w:szCs w:val="24"/>
        </w:rPr>
        <w:t>the evidentiary hearing</w:t>
      </w:r>
      <w:r w:rsidRPr="00984C82">
        <w:rPr>
          <w:sz w:val="24"/>
          <w:szCs w:val="24"/>
        </w:rPr>
        <w:t xml:space="preserve">; </w:t>
      </w:r>
      <w:r w:rsidR="002D11C7">
        <w:rPr>
          <w:sz w:val="24"/>
          <w:szCs w:val="24"/>
        </w:rPr>
        <w:t>confirm for</w:t>
      </w:r>
      <w:r w:rsidRPr="00984C82">
        <w:rPr>
          <w:sz w:val="24"/>
          <w:szCs w:val="24"/>
        </w:rPr>
        <w:t xml:space="preserve"> opposing counsel the names and addresses of all witnesses who may testify at </w:t>
      </w:r>
      <w:r w:rsidR="00705154">
        <w:rPr>
          <w:sz w:val="24"/>
          <w:szCs w:val="24"/>
        </w:rPr>
        <w:t>the evidentiary hearing</w:t>
      </w:r>
      <w:r w:rsidRPr="00984C82">
        <w:rPr>
          <w:sz w:val="24"/>
          <w:szCs w:val="24"/>
        </w:rPr>
        <w:t xml:space="preserve">; review all video depositions or exhibits to be used at </w:t>
      </w:r>
      <w:r w:rsidR="00705154">
        <w:rPr>
          <w:sz w:val="24"/>
          <w:szCs w:val="24"/>
        </w:rPr>
        <w:t>the evidentiary hearing</w:t>
      </w:r>
      <w:r w:rsidRPr="00984C82">
        <w:rPr>
          <w:sz w:val="24"/>
          <w:szCs w:val="24"/>
        </w:rPr>
        <w:t>; and complete all other matters which may expedite both the Pre</w:t>
      </w:r>
      <w:r w:rsidR="00705154">
        <w:rPr>
          <w:sz w:val="24"/>
          <w:szCs w:val="24"/>
        </w:rPr>
        <w:t xml:space="preserve">-Evidentiary Hearing Case Management </w:t>
      </w:r>
      <w:r w:rsidRPr="00984C82">
        <w:rPr>
          <w:sz w:val="24"/>
          <w:szCs w:val="24"/>
        </w:rPr>
        <w:t>Conference and the</w:t>
      </w:r>
      <w:r w:rsidR="00705154">
        <w:rPr>
          <w:sz w:val="24"/>
          <w:szCs w:val="24"/>
        </w:rPr>
        <w:t xml:space="preserve"> evidentiary hearing.</w:t>
      </w:r>
      <w:r w:rsidR="00ED75B1">
        <w:rPr>
          <w:sz w:val="24"/>
          <w:szCs w:val="24"/>
        </w:rPr>
        <w:t xml:space="preserve">  The templates for the “Pre</w:t>
      </w:r>
      <w:r w:rsidR="00705154">
        <w:rPr>
          <w:sz w:val="24"/>
          <w:szCs w:val="24"/>
        </w:rPr>
        <w:t xml:space="preserve">-Evidentiary Hearing Case Management </w:t>
      </w:r>
      <w:r w:rsidR="00ED75B1">
        <w:rPr>
          <w:sz w:val="24"/>
          <w:szCs w:val="24"/>
        </w:rPr>
        <w:t>Conference Checklist” and the “Pre</w:t>
      </w:r>
      <w:r w:rsidR="00705154">
        <w:rPr>
          <w:sz w:val="24"/>
          <w:szCs w:val="24"/>
        </w:rPr>
        <w:t xml:space="preserve">-Evidentiary Hearing Case Management </w:t>
      </w:r>
      <w:r w:rsidR="00ED75B1">
        <w:rPr>
          <w:sz w:val="24"/>
          <w:szCs w:val="24"/>
        </w:rPr>
        <w:t>Conference Order” can be found on the Court’s website.</w:t>
      </w:r>
      <w:r w:rsidR="00705154">
        <w:rPr>
          <w:rStyle w:val="FootnoteReference"/>
          <w:sz w:val="24"/>
          <w:szCs w:val="24"/>
        </w:rPr>
        <w:footnoteReference w:id="5"/>
      </w:r>
      <w:r w:rsidR="00ED75B1">
        <w:rPr>
          <w:sz w:val="24"/>
          <w:szCs w:val="24"/>
        </w:rPr>
        <w:t xml:space="preserve">  </w:t>
      </w:r>
      <w:r w:rsidR="00D57AF7" w:rsidRPr="00984C82">
        <w:rPr>
          <w:sz w:val="24"/>
          <w:szCs w:val="24"/>
        </w:rPr>
        <w:t xml:space="preserve">It is the responsibility of counsel for </w:t>
      </w:r>
      <w:r w:rsidR="005F05E9">
        <w:rPr>
          <w:sz w:val="24"/>
          <w:szCs w:val="24"/>
        </w:rPr>
        <w:t>Movant(s)</w:t>
      </w:r>
      <w:r w:rsidR="00D57AF7" w:rsidRPr="00984C82">
        <w:rPr>
          <w:sz w:val="24"/>
          <w:szCs w:val="24"/>
        </w:rPr>
        <w:t xml:space="preserve"> or </w:t>
      </w:r>
      <w:r w:rsidR="005F05E9">
        <w:rPr>
          <w:sz w:val="24"/>
          <w:szCs w:val="24"/>
        </w:rPr>
        <w:t>Movant(s)</w:t>
      </w:r>
      <w:r w:rsidR="00D57AF7" w:rsidRPr="00984C82">
        <w:rPr>
          <w:sz w:val="24"/>
          <w:szCs w:val="24"/>
        </w:rPr>
        <w:t xml:space="preserve">, if </w:t>
      </w:r>
      <w:r w:rsidR="00D57AF7" w:rsidRPr="00984C82">
        <w:rPr>
          <w:i/>
          <w:sz w:val="24"/>
          <w:szCs w:val="24"/>
        </w:rPr>
        <w:t>pro se</w:t>
      </w:r>
      <w:r w:rsidR="00D57AF7" w:rsidRPr="00984C82">
        <w:rPr>
          <w:sz w:val="24"/>
          <w:szCs w:val="24"/>
        </w:rPr>
        <w:t>, to schedule this meeting.</w:t>
      </w:r>
    </w:p>
    <w:p w14:paraId="3BA80F5A" w14:textId="77777777" w:rsidR="00904E1C" w:rsidRPr="00984C82" w:rsidRDefault="00904E1C" w:rsidP="00904E1C">
      <w:pPr>
        <w:pStyle w:val="ListParagraph"/>
        <w:ind w:left="1080"/>
        <w:jc w:val="both"/>
        <w:rPr>
          <w:b/>
          <w:sz w:val="24"/>
          <w:szCs w:val="24"/>
        </w:rPr>
      </w:pPr>
    </w:p>
    <w:p w14:paraId="3961B6CE" w14:textId="71AFE173" w:rsidR="00D57AF7" w:rsidRPr="00984C82" w:rsidRDefault="00D57AF7" w:rsidP="00D57AF7">
      <w:pPr>
        <w:pStyle w:val="Level1"/>
        <w:numPr>
          <w:ilvl w:val="0"/>
          <w:numId w:val="2"/>
        </w:numPr>
        <w:tabs>
          <w:tab w:val="clear" w:pos="1080"/>
        </w:tabs>
        <w:ind w:left="0" w:firstLine="720"/>
        <w:jc w:val="both"/>
      </w:pPr>
      <w:r w:rsidRPr="00984C82">
        <w:rPr>
          <w:b/>
          <w:bCs/>
        </w:rPr>
        <w:t>REQUIREMENTS OF PRE-</w:t>
      </w:r>
      <w:r w:rsidR="00705154">
        <w:rPr>
          <w:b/>
          <w:bCs/>
        </w:rPr>
        <w:t>EVIDENTIARY HEARING ST</w:t>
      </w:r>
      <w:r w:rsidRPr="00984C82">
        <w:rPr>
          <w:b/>
          <w:bCs/>
        </w:rPr>
        <w:t>IPULATION.</w:t>
      </w:r>
      <w:r w:rsidRPr="00984C82">
        <w:t xml:space="preserve">  </w:t>
      </w:r>
    </w:p>
    <w:p w14:paraId="74AEBEC5" w14:textId="77777777" w:rsidR="00D57AF7" w:rsidRPr="00984C82" w:rsidRDefault="00D57AF7" w:rsidP="00D57AF7">
      <w:pPr>
        <w:numPr>
          <w:ilvl w:val="12"/>
          <w:numId w:val="0"/>
        </w:numPr>
        <w:jc w:val="both"/>
        <w:rPr>
          <w:sz w:val="24"/>
          <w:szCs w:val="24"/>
        </w:rPr>
      </w:pPr>
    </w:p>
    <w:p w14:paraId="6ED985C6" w14:textId="21E93EF2" w:rsidR="00D57AF7" w:rsidRDefault="00D57AF7" w:rsidP="00D57AF7">
      <w:pPr>
        <w:numPr>
          <w:ilvl w:val="12"/>
          <w:numId w:val="0"/>
        </w:numPr>
        <w:ind w:firstLine="1440"/>
        <w:jc w:val="both"/>
        <w:rPr>
          <w:sz w:val="24"/>
          <w:szCs w:val="24"/>
        </w:rPr>
      </w:pPr>
      <w:r w:rsidRPr="00984C82">
        <w:rPr>
          <w:sz w:val="24"/>
          <w:szCs w:val="24"/>
        </w:rPr>
        <w:t xml:space="preserve">Counsel </w:t>
      </w:r>
      <w:r w:rsidR="005F05E9">
        <w:rPr>
          <w:sz w:val="24"/>
          <w:szCs w:val="24"/>
        </w:rPr>
        <w:t xml:space="preserve">for the parties </w:t>
      </w:r>
      <w:r w:rsidRPr="00984C82">
        <w:rPr>
          <w:sz w:val="24"/>
          <w:szCs w:val="24"/>
        </w:rPr>
        <w:t>shall prepare a Pre</w:t>
      </w:r>
      <w:r w:rsidR="00705154">
        <w:rPr>
          <w:sz w:val="24"/>
          <w:szCs w:val="24"/>
        </w:rPr>
        <w:t xml:space="preserve">-Evidentiary Hearing </w:t>
      </w:r>
      <w:r w:rsidRPr="00984C82">
        <w:rPr>
          <w:sz w:val="24"/>
          <w:szCs w:val="24"/>
        </w:rPr>
        <w:t xml:space="preserve">Stipulation which shall be </w:t>
      </w:r>
      <w:r w:rsidRPr="00CE7F06">
        <w:rPr>
          <w:b/>
          <w:sz w:val="24"/>
          <w:szCs w:val="24"/>
          <w:u w:val="single"/>
        </w:rPr>
        <w:t>filed with the Court at the Pre</w:t>
      </w:r>
      <w:r w:rsidR="00705154">
        <w:rPr>
          <w:b/>
          <w:sz w:val="24"/>
          <w:szCs w:val="24"/>
          <w:u w:val="single"/>
        </w:rPr>
        <w:t xml:space="preserve">-Evidentiary Hearing </w:t>
      </w:r>
      <w:r w:rsidRPr="00CE7F06">
        <w:rPr>
          <w:b/>
          <w:sz w:val="24"/>
          <w:szCs w:val="24"/>
          <w:u w:val="single"/>
        </w:rPr>
        <w:t>Conference</w:t>
      </w:r>
      <w:r w:rsidRPr="00984C82">
        <w:rPr>
          <w:sz w:val="24"/>
          <w:szCs w:val="24"/>
        </w:rPr>
        <w:t xml:space="preserve"> and shall contain the following: (a) a concise statement of the</w:t>
      </w:r>
      <w:r w:rsidR="00705154">
        <w:rPr>
          <w:sz w:val="24"/>
          <w:szCs w:val="24"/>
        </w:rPr>
        <w:t xml:space="preserve"> factual issues to be resolved in the Motion, w</w:t>
      </w:r>
      <w:r w:rsidRPr="00984C82">
        <w:rPr>
          <w:sz w:val="24"/>
          <w:szCs w:val="24"/>
        </w:rPr>
        <w:t xml:space="preserve">hich shall include the date and place of accrual, identity of the parties as they relate to the action, and a brief general statement of each party’s case or contention.  The statement shall be in such form and contain such necessary information for the Court to apprise </w:t>
      </w:r>
      <w:r w:rsidR="00705154">
        <w:rPr>
          <w:sz w:val="24"/>
          <w:szCs w:val="24"/>
        </w:rPr>
        <w:t>itself</w:t>
      </w:r>
      <w:r w:rsidRPr="00984C82">
        <w:rPr>
          <w:sz w:val="24"/>
          <w:szCs w:val="24"/>
        </w:rPr>
        <w:t xml:space="preserve"> of the </w:t>
      </w:r>
      <w:r w:rsidR="00705154">
        <w:rPr>
          <w:sz w:val="24"/>
          <w:szCs w:val="24"/>
        </w:rPr>
        <w:t xml:space="preserve">issues to be heard; </w:t>
      </w:r>
      <w:r w:rsidRPr="00984C82">
        <w:rPr>
          <w:sz w:val="24"/>
          <w:szCs w:val="24"/>
        </w:rPr>
        <w:t xml:space="preserve">(b) a concise statement of those facts which are admitted and will require no proof at </w:t>
      </w:r>
      <w:r w:rsidR="00C1354B">
        <w:rPr>
          <w:sz w:val="24"/>
          <w:szCs w:val="24"/>
        </w:rPr>
        <w:t>the hearing</w:t>
      </w:r>
      <w:r w:rsidRPr="00984C82">
        <w:rPr>
          <w:sz w:val="24"/>
          <w:szCs w:val="24"/>
        </w:rPr>
        <w:t xml:space="preserve">; (c) a concise statement of those issues or facts which remain to be litigated; (d) any proposed amendments to the </w:t>
      </w:r>
      <w:r w:rsidR="00C1354B">
        <w:rPr>
          <w:sz w:val="24"/>
          <w:szCs w:val="24"/>
        </w:rPr>
        <w:t xml:space="preserve">relevant </w:t>
      </w:r>
      <w:r w:rsidRPr="00984C82">
        <w:rPr>
          <w:sz w:val="24"/>
          <w:szCs w:val="24"/>
        </w:rPr>
        <w:t>pleadings; (e) a complete list of witnesses, including anticipated impeachment witnesses, specifying the name and address of each from whom test</w:t>
      </w:r>
      <w:r w:rsidR="004F138A">
        <w:rPr>
          <w:sz w:val="24"/>
          <w:szCs w:val="24"/>
        </w:rPr>
        <w:t>imony may be presented at trial – the list shall identify whether each witness is expected to testify live</w:t>
      </w:r>
      <w:r w:rsidR="00C1354B">
        <w:rPr>
          <w:sz w:val="24"/>
          <w:szCs w:val="24"/>
        </w:rPr>
        <w:t>, in-person or b</w:t>
      </w:r>
      <w:r w:rsidR="005F05E9">
        <w:rPr>
          <w:sz w:val="24"/>
          <w:szCs w:val="24"/>
        </w:rPr>
        <w:t>y</w:t>
      </w:r>
      <w:r w:rsidR="00C1354B">
        <w:rPr>
          <w:sz w:val="24"/>
          <w:szCs w:val="24"/>
        </w:rPr>
        <w:t xml:space="preserve"> Zoom, </w:t>
      </w:r>
      <w:r w:rsidR="004F138A">
        <w:rPr>
          <w:sz w:val="24"/>
          <w:szCs w:val="24"/>
        </w:rPr>
        <w:t>or by deposition;</w:t>
      </w:r>
      <w:r w:rsidR="00C7514B">
        <w:rPr>
          <w:sz w:val="24"/>
          <w:szCs w:val="24"/>
        </w:rPr>
        <w:t xml:space="preserve"> (f) a complete list of exhibits, including, but not limited to, exhibits to be used for demonstrative purposes only, as set forth in paragraph 7 below; </w:t>
      </w:r>
      <w:r w:rsidRPr="00984C82">
        <w:rPr>
          <w:sz w:val="24"/>
          <w:szCs w:val="24"/>
        </w:rPr>
        <w:t>(</w:t>
      </w:r>
      <w:r w:rsidR="00C7514B">
        <w:rPr>
          <w:sz w:val="24"/>
          <w:szCs w:val="24"/>
        </w:rPr>
        <w:t>g</w:t>
      </w:r>
      <w:r w:rsidRPr="00984C82">
        <w:rPr>
          <w:sz w:val="24"/>
          <w:szCs w:val="24"/>
        </w:rPr>
        <w:t xml:space="preserve">) a statement reflecting </w:t>
      </w:r>
      <w:r w:rsidR="00AD5618">
        <w:rPr>
          <w:sz w:val="24"/>
          <w:szCs w:val="24"/>
        </w:rPr>
        <w:t xml:space="preserve">any remaining issues or </w:t>
      </w:r>
      <w:r w:rsidRPr="00984C82">
        <w:rPr>
          <w:sz w:val="24"/>
          <w:szCs w:val="24"/>
        </w:rPr>
        <w:t xml:space="preserve">objections to specific portions of video depositions, testimony, or video exhibits which may be offered in evidence at </w:t>
      </w:r>
      <w:r w:rsidR="00C1354B">
        <w:rPr>
          <w:sz w:val="24"/>
          <w:szCs w:val="24"/>
        </w:rPr>
        <w:t xml:space="preserve">the hearing </w:t>
      </w:r>
      <w:r w:rsidR="00A95B40">
        <w:rPr>
          <w:sz w:val="24"/>
          <w:szCs w:val="24"/>
        </w:rPr>
        <w:t>shall be filed with the stipulation (the depositions with objections noted on each page of designations, shall be</w:t>
      </w:r>
      <w:r w:rsidR="00AD5618">
        <w:rPr>
          <w:sz w:val="24"/>
          <w:szCs w:val="24"/>
        </w:rPr>
        <w:t xml:space="preserve"> timely filed and </w:t>
      </w:r>
      <w:r w:rsidR="00A95B40">
        <w:rPr>
          <w:sz w:val="24"/>
          <w:szCs w:val="24"/>
        </w:rPr>
        <w:t>provided to the Court</w:t>
      </w:r>
      <w:r w:rsidR="00AD5618">
        <w:rPr>
          <w:sz w:val="24"/>
          <w:szCs w:val="24"/>
        </w:rPr>
        <w:t xml:space="preserve"> as set forth in paragraph 21 below</w:t>
      </w:r>
      <w:r w:rsidR="00A95B40">
        <w:rPr>
          <w:sz w:val="24"/>
          <w:szCs w:val="24"/>
        </w:rPr>
        <w:t xml:space="preserve"> to the parties and the Court for</w:t>
      </w:r>
      <w:r w:rsidR="00AD5618">
        <w:rPr>
          <w:sz w:val="24"/>
          <w:szCs w:val="24"/>
        </w:rPr>
        <w:t xml:space="preserve"> timely</w:t>
      </w:r>
      <w:r w:rsidR="00A95B40">
        <w:rPr>
          <w:sz w:val="24"/>
          <w:szCs w:val="24"/>
        </w:rPr>
        <w:t xml:space="preserve"> review and ruling</w:t>
      </w:r>
      <w:r w:rsidR="005E0DF4">
        <w:rPr>
          <w:sz w:val="24"/>
          <w:szCs w:val="24"/>
        </w:rPr>
        <w:t>)</w:t>
      </w:r>
      <w:r w:rsidRPr="00984C82">
        <w:rPr>
          <w:sz w:val="24"/>
          <w:szCs w:val="24"/>
        </w:rPr>
        <w:t>; and (</w:t>
      </w:r>
      <w:r w:rsidR="00C7514B">
        <w:rPr>
          <w:sz w:val="24"/>
          <w:szCs w:val="24"/>
        </w:rPr>
        <w:t>h</w:t>
      </w:r>
      <w:r w:rsidRPr="00984C82">
        <w:rPr>
          <w:sz w:val="24"/>
          <w:szCs w:val="24"/>
        </w:rPr>
        <w:t>) a list of any undisposed matters to be heard at the Pre</w:t>
      </w:r>
      <w:r w:rsidR="00C1354B">
        <w:rPr>
          <w:sz w:val="24"/>
          <w:szCs w:val="24"/>
        </w:rPr>
        <w:t xml:space="preserve">-Evidentiary Hearing Case Management </w:t>
      </w:r>
      <w:r w:rsidRPr="00984C82">
        <w:rPr>
          <w:sz w:val="24"/>
          <w:szCs w:val="24"/>
        </w:rPr>
        <w:t xml:space="preserve">Conference. </w:t>
      </w:r>
    </w:p>
    <w:p w14:paraId="3580217F" w14:textId="0F91D490" w:rsidR="00F85732" w:rsidRDefault="00F85732" w:rsidP="00D57AF7">
      <w:pPr>
        <w:numPr>
          <w:ilvl w:val="12"/>
          <w:numId w:val="0"/>
        </w:numPr>
        <w:ind w:firstLine="1440"/>
        <w:jc w:val="both"/>
        <w:rPr>
          <w:sz w:val="24"/>
          <w:szCs w:val="24"/>
        </w:rPr>
      </w:pPr>
    </w:p>
    <w:p w14:paraId="25D0843E" w14:textId="017F15DA" w:rsidR="00305A50" w:rsidRPr="007F4296" w:rsidRDefault="00C1354B" w:rsidP="003649D7">
      <w:pPr>
        <w:pStyle w:val="ListParagraph"/>
        <w:numPr>
          <w:ilvl w:val="0"/>
          <w:numId w:val="2"/>
        </w:numPr>
        <w:tabs>
          <w:tab w:val="clear" w:pos="1080"/>
        </w:tabs>
        <w:ind w:left="0" w:firstLine="720"/>
        <w:jc w:val="both"/>
        <w:rPr>
          <w:rFonts w:eastAsiaTheme="minorEastAsia"/>
          <w:sz w:val="24"/>
          <w:szCs w:val="24"/>
        </w:rPr>
      </w:pPr>
      <w:r>
        <w:rPr>
          <w:b/>
          <w:sz w:val="24"/>
          <w:szCs w:val="24"/>
        </w:rPr>
        <w:t xml:space="preserve">EVIDENTIARY HEARING </w:t>
      </w:r>
      <w:r w:rsidR="002E7E86" w:rsidRPr="002E7E86">
        <w:rPr>
          <w:b/>
          <w:sz w:val="24"/>
          <w:szCs w:val="24"/>
        </w:rPr>
        <w:t>EXHIBITS.</w:t>
      </w:r>
    </w:p>
    <w:p w14:paraId="4B6E17FD" w14:textId="77777777" w:rsidR="00305A50" w:rsidRPr="00984C82" w:rsidRDefault="00305A50" w:rsidP="00305A50">
      <w:pPr>
        <w:pStyle w:val="ListParagraph"/>
        <w:ind w:left="0" w:firstLine="1440"/>
        <w:jc w:val="both"/>
        <w:rPr>
          <w:rFonts w:eastAsiaTheme="minorEastAsia"/>
          <w:sz w:val="24"/>
          <w:szCs w:val="24"/>
        </w:rPr>
      </w:pPr>
    </w:p>
    <w:p w14:paraId="2E454571" w14:textId="6676CBB1" w:rsidR="00E86C5B" w:rsidRDefault="007F4296" w:rsidP="007F4296">
      <w:pPr>
        <w:numPr>
          <w:ilvl w:val="12"/>
          <w:numId w:val="0"/>
        </w:numPr>
        <w:jc w:val="both"/>
        <w:rPr>
          <w:sz w:val="24"/>
          <w:szCs w:val="24"/>
        </w:rPr>
      </w:pPr>
      <w:r w:rsidRPr="00984C82">
        <w:rPr>
          <w:sz w:val="24"/>
          <w:szCs w:val="24"/>
        </w:rPr>
        <w:tab/>
      </w:r>
      <w:r>
        <w:rPr>
          <w:sz w:val="24"/>
          <w:szCs w:val="24"/>
        </w:rPr>
        <w:tab/>
      </w:r>
      <w:r w:rsidRPr="00984C82">
        <w:rPr>
          <w:sz w:val="24"/>
          <w:szCs w:val="24"/>
        </w:rPr>
        <w:t xml:space="preserve">All exhibits intended to be offered at </w:t>
      </w:r>
      <w:r w:rsidR="00C1354B">
        <w:rPr>
          <w:sz w:val="24"/>
          <w:szCs w:val="24"/>
        </w:rPr>
        <w:t>the Motion hearing</w:t>
      </w:r>
      <w:r w:rsidR="0014208C">
        <w:rPr>
          <w:sz w:val="24"/>
          <w:szCs w:val="24"/>
        </w:rPr>
        <w:t xml:space="preserve">, including rebuttal, </w:t>
      </w:r>
      <w:r w:rsidRPr="00984C82">
        <w:rPr>
          <w:sz w:val="24"/>
          <w:szCs w:val="24"/>
        </w:rPr>
        <w:t xml:space="preserve">shall be exhibited to all opposing counsel </w:t>
      </w:r>
      <w:r w:rsidR="0014208C" w:rsidRPr="0014208C">
        <w:rPr>
          <w:b/>
          <w:sz w:val="24"/>
          <w:szCs w:val="24"/>
        </w:rPr>
        <w:t xml:space="preserve">THIRTY (30) </w:t>
      </w:r>
      <w:r w:rsidR="003C36F6">
        <w:rPr>
          <w:b/>
          <w:sz w:val="24"/>
          <w:szCs w:val="24"/>
        </w:rPr>
        <w:t>DAYS</w:t>
      </w:r>
      <w:r w:rsidR="0014208C">
        <w:rPr>
          <w:sz w:val="24"/>
          <w:szCs w:val="24"/>
        </w:rPr>
        <w:t xml:space="preserve"> </w:t>
      </w:r>
      <w:r w:rsidRPr="00984C82">
        <w:rPr>
          <w:sz w:val="24"/>
          <w:szCs w:val="24"/>
        </w:rPr>
        <w:t>prior to the Pre</w:t>
      </w:r>
      <w:r w:rsidR="00C1354B">
        <w:rPr>
          <w:sz w:val="24"/>
          <w:szCs w:val="24"/>
        </w:rPr>
        <w:t xml:space="preserve">-Evidentiary Hearing Case Management </w:t>
      </w:r>
      <w:r w:rsidRPr="00984C82">
        <w:rPr>
          <w:sz w:val="24"/>
          <w:szCs w:val="24"/>
        </w:rPr>
        <w:t>Conference.  The Pre</w:t>
      </w:r>
      <w:r w:rsidR="00C1354B">
        <w:rPr>
          <w:sz w:val="24"/>
          <w:szCs w:val="24"/>
        </w:rPr>
        <w:t xml:space="preserve">-Evidentiary Hearing </w:t>
      </w:r>
      <w:r w:rsidRPr="00984C82">
        <w:rPr>
          <w:sz w:val="24"/>
          <w:szCs w:val="24"/>
        </w:rPr>
        <w:t xml:space="preserve">Stipulation shall contain a list of all exhibits that may be offered in evidence at </w:t>
      </w:r>
      <w:r w:rsidR="00C1354B">
        <w:rPr>
          <w:sz w:val="24"/>
          <w:szCs w:val="24"/>
        </w:rPr>
        <w:t>the evidentiary hearing</w:t>
      </w:r>
      <w:r w:rsidRPr="00984C82">
        <w:rPr>
          <w:sz w:val="24"/>
          <w:szCs w:val="24"/>
        </w:rPr>
        <w:t>, together with a statement of objections, if any, to exhibits offered by the opposing party.  With respect to each item, the Pre-</w:t>
      </w:r>
      <w:r w:rsidR="00C1354B">
        <w:rPr>
          <w:sz w:val="24"/>
          <w:szCs w:val="24"/>
        </w:rPr>
        <w:lastRenderedPageBreak/>
        <w:t xml:space="preserve">Evidentiary Hearing </w:t>
      </w:r>
      <w:r w:rsidRPr="00984C82">
        <w:rPr>
          <w:sz w:val="24"/>
          <w:szCs w:val="24"/>
        </w:rPr>
        <w:t>Stipulation shall reflect whether or not the evidence will be stipulated into evidence, stipulated as to authenticity, with objection reserved for relevancy and materiality, or objected to in its entirety and the ground therefor.  All exhibits which are the subject of any objection raised in the Pre</w:t>
      </w:r>
      <w:r w:rsidR="00C1354B">
        <w:rPr>
          <w:sz w:val="24"/>
          <w:szCs w:val="24"/>
        </w:rPr>
        <w:t xml:space="preserve">-Evidentiary Hearing </w:t>
      </w:r>
      <w:r w:rsidRPr="00984C82">
        <w:rPr>
          <w:sz w:val="24"/>
          <w:szCs w:val="24"/>
        </w:rPr>
        <w:t>Stipulation shall be brought to the Pre</w:t>
      </w:r>
      <w:r w:rsidR="00C1354B">
        <w:rPr>
          <w:sz w:val="24"/>
          <w:szCs w:val="24"/>
        </w:rPr>
        <w:t xml:space="preserve">-Evidentiary Hearing Case Management </w:t>
      </w:r>
      <w:r w:rsidRPr="00984C82">
        <w:rPr>
          <w:sz w:val="24"/>
          <w:szCs w:val="24"/>
        </w:rPr>
        <w:t>Conference.</w:t>
      </w:r>
    </w:p>
    <w:p w14:paraId="2E467E0C" w14:textId="615E6B39" w:rsidR="00FC7B6E" w:rsidRDefault="00FC7B6E" w:rsidP="007F4296">
      <w:pPr>
        <w:numPr>
          <w:ilvl w:val="12"/>
          <w:numId w:val="0"/>
        </w:numPr>
        <w:jc w:val="both"/>
        <w:rPr>
          <w:sz w:val="24"/>
          <w:szCs w:val="24"/>
        </w:rPr>
      </w:pPr>
    </w:p>
    <w:p w14:paraId="7E4453E0" w14:textId="7F2154B7" w:rsidR="00FC7B6E" w:rsidRPr="001B3A4D" w:rsidRDefault="00FC7B6E" w:rsidP="007F4296">
      <w:pPr>
        <w:numPr>
          <w:ilvl w:val="12"/>
          <w:numId w:val="0"/>
        </w:numPr>
        <w:jc w:val="both"/>
        <w:rPr>
          <w:sz w:val="24"/>
          <w:szCs w:val="24"/>
        </w:rPr>
      </w:pPr>
      <w:r w:rsidRPr="001B3A4D">
        <w:rPr>
          <w:sz w:val="24"/>
          <w:szCs w:val="24"/>
        </w:rPr>
        <w:t xml:space="preserve">Prior to </w:t>
      </w:r>
      <w:r w:rsidR="00C1354B">
        <w:rPr>
          <w:sz w:val="24"/>
          <w:szCs w:val="24"/>
        </w:rPr>
        <w:t xml:space="preserve">commencement of the evidentiary hearing, </w:t>
      </w:r>
      <w:r w:rsidRPr="001B3A4D">
        <w:rPr>
          <w:sz w:val="24"/>
          <w:szCs w:val="24"/>
        </w:rPr>
        <w:t xml:space="preserve">counsel for each party shall deliver to the </w:t>
      </w:r>
      <w:r w:rsidR="001B3A4D" w:rsidRPr="001B3A4D">
        <w:rPr>
          <w:sz w:val="24"/>
          <w:szCs w:val="24"/>
        </w:rPr>
        <w:t>Court</w:t>
      </w:r>
      <w:r w:rsidRPr="001B3A4D">
        <w:rPr>
          <w:sz w:val="24"/>
          <w:szCs w:val="24"/>
        </w:rPr>
        <w:t xml:space="preserve"> an Exhibit List that contains an itemized list of all exhibits to be introduced during </w:t>
      </w:r>
      <w:r w:rsidR="00C1354B">
        <w:rPr>
          <w:sz w:val="24"/>
          <w:szCs w:val="24"/>
        </w:rPr>
        <w:t>the hearing</w:t>
      </w:r>
      <w:r w:rsidRPr="001B3A4D">
        <w:rPr>
          <w:sz w:val="24"/>
          <w:szCs w:val="24"/>
        </w:rPr>
        <w:t xml:space="preserve">.  All exhibits shall be pre-marked for identification, with letters being utilized for the marking of exhibits for identification.  The letters utilized for marking the exhibits for identification shall correspond to the Exhibit List given to the </w:t>
      </w:r>
      <w:r w:rsidR="001B3A4D" w:rsidRPr="001B3A4D">
        <w:rPr>
          <w:sz w:val="24"/>
          <w:szCs w:val="24"/>
        </w:rPr>
        <w:t>Court.</w:t>
      </w:r>
      <w:r w:rsidRPr="001B3A4D">
        <w:rPr>
          <w:sz w:val="24"/>
          <w:szCs w:val="24"/>
        </w:rPr>
        <w:t xml:space="preserve">  Those exhibits that will be admitted into evidence by stipulation of the parties or without objection shall be further pre-marked accordingly as exhibits in evidence.  Those exhibits to be admitted by stipulation or without objection shall be sequentially numbered.  Further, prior to Opening Statements, the parties shall communicate with the </w:t>
      </w:r>
      <w:r w:rsidR="001B3A4D" w:rsidRPr="001B3A4D">
        <w:rPr>
          <w:sz w:val="24"/>
          <w:szCs w:val="24"/>
        </w:rPr>
        <w:t>Court</w:t>
      </w:r>
      <w:r w:rsidRPr="001B3A4D">
        <w:rPr>
          <w:sz w:val="24"/>
          <w:szCs w:val="24"/>
        </w:rPr>
        <w:t xml:space="preserve"> so as to coordinate the marking, organization, and handling of exhibits. </w:t>
      </w:r>
    </w:p>
    <w:p w14:paraId="5977B1F2" w14:textId="5FF267AE" w:rsidR="00B45493" w:rsidRDefault="00B45493" w:rsidP="007F4296">
      <w:pPr>
        <w:numPr>
          <w:ilvl w:val="12"/>
          <w:numId w:val="0"/>
        </w:numPr>
        <w:jc w:val="both"/>
        <w:rPr>
          <w:sz w:val="24"/>
          <w:szCs w:val="24"/>
        </w:rPr>
      </w:pPr>
    </w:p>
    <w:p w14:paraId="3285CC67" w14:textId="77777777" w:rsidR="000E2A35" w:rsidRDefault="000E2A35" w:rsidP="00A04292">
      <w:pPr>
        <w:pStyle w:val="ListParagraph"/>
        <w:numPr>
          <w:ilvl w:val="0"/>
          <w:numId w:val="2"/>
        </w:numPr>
        <w:tabs>
          <w:tab w:val="clear" w:pos="1080"/>
        </w:tabs>
        <w:ind w:left="1440" w:hanging="720"/>
        <w:jc w:val="both"/>
        <w:rPr>
          <w:b/>
          <w:bCs/>
          <w:sz w:val="24"/>
          <w:szCs w:val="24"/>
        </w:rPr>
      </w:pPr>
      <w:r w:rsidRPr="000E2A35">
        <w:rPr>
          <w:b/>
          <w:bCs/>
          <w:sz w:val="24"/>
          <w:szCs w:val="24"/>
        </w:rPr>
        <w:t>FACT WITNESSES.</w:t>
      </w:r>
    </w:p>
    <w:p w14:paraId="51FF68C7" w14:textId="77777777" w:rsidR="000E2A35" w:rsidRDefault="000E2A35" w:rsidP="000E2A35">
      <w:pPr>
        <w:jc w:val="both"/>
        <w:rPr>
          <w:b/>
          <w:bCs/>
          <w:sz w:val="24"/>
          <w:szCs w:val="24"/>
        </w:rPr>
      </w:pPr>
    </w:p>
    <w:p w14:paraId="4E638092" w14:textId="33D329BF" w:rsidR="000E2A35" w:rsidRDefault="00A04292" w:rsidP="00766A8B">
      <w:pPr>
        <w:ind w:firstLine="1440"/>
        <w:jc w:val="both"/>
        <w:rPr>
          <w:bCs/>
          <w:sz w:val="24"/>
          <w:szCs w:val="24"/>
        </w:rPr>
      </w:pPr>
      <w:r w:rsidRPr="00766A8B">
        <w:rPr>
          <w:b/>
          <w:bCs/>
          <w:sz w:val="24"/>
          <w:szCs w:val="24"/>
        </w:rPr>
        <w:t>No later than</w:t>
      </w:r>
      <w:r>
        <w:rPr>
          <w:bCs/>
          <w:sz w:val="24"/>
          <w:szCs w:val="24"/>
        </w:rPr>
        <w:t xml:space="preserve"> </w:t>
      </w:r>
      <w:r w:rsidR="00F85732">
        <w:rPr>
          <w:bCs/>
          <w:sz w:val="24"/>
          <w:szCs w:val="24"/>
        </w:rPr>
        <w:t>___</w:t>
      </w:r>
      <w:r w:rsidR="00C1354B">
        <w:rPr>
          <w:bCs/>
          <w:sz w:val="24"/>
          <w:szCs w:val="24"/>
          <w:u w:val="single"/>
        </w:rPr>
        <w:t>(enter date)</w:t>
      </w:r>
      <w:r w:rsidR="00F85732">
        <w:rPr>
          <w:bCs/>
          <w:sz w:val="24"/>
          <w:szCs w:val="24"/>
        </w:rPr>
        <w:t>____________</w:t>
      </w:r>
      <w:r w:rsidR="0068205F">
        <w:rPr>
          <w:bCs/>
          <w:sz w:val="24"/>
          <w:szCs w:val="24"/>
        </w:rPr>
        <w:t xml:space="preserve">, </w:t>
      </w:r>
      <w:r w:rsidR="005F05E9">
        <w:rPr>
          <w:bCs/>
          <w:sz w:val="24"/>
          <w:szCs w:val="24"/>
        </w:rPr>
        <w:t>Movant</w:t>
      </w:r>
      <w:r w:rsidR="003C36F6">
        <w:rPr>
          <w:bCs/>
          <w:sz w:val="24"/>
          <w:szCs w:val="24"/>
        </w:rPr>
        <w:t>(s)</w:t>
      </w:r>
      <w:r w:rsidR="0068205F">
        <w:rPr>
          <w:bCs/>
          <w:sz w:val="24"/>
          <w:szCs w:val="24"/>
        </w:rPr>
        <w:t xml:space="preserve"> shall provide </w:t>
      </w:r>
      <w:r w:rsidR="005F05E9">
        <w:rPr>
          <w:bCs/>
          <w:sz w:val="24"/>
          <w:szCs w:val="24"/>
        </w:rPr>
        <w:t>Non-</w:t>
      </w:r>
      <w:r w:rsidR="00847A0A">
        <w:rPr>
          <w:bCs/>
          <w:sz w:val="24"/>
          <w:szCs w:val="24"/>
        </w:rPr>
        <w:t>m</w:t>
      </w:r>
      <w:r w:rsidR="005F05E9">
        <w:rPr>
          <w:bCs/>
          <w:sz w:val="24"/>
          <w:szCs w:val="24"/>
        </w:rPr>
        <w:t>ovant</w:t>
      </w:r>
      <w:r w:rsidR="0068205F">
        <w:rPr>
          <w:bCs/>
          <w:sz w:val="24"/>
          <w:szCs w:val="24"/>
        </w:rPr>
        <w:t xml:space="preserve">(s) with a </w:t>
      </w:r>
      <w:r w:rsidR="00CE7F06" w:rsidRPr="00CE7F06">
        <w:rPr>
          <w:b/>
          <w:bCs/>
          <w:sz w:val="24"/>
          <w:szCs w:val="24"/>
        </w:rPr>
        <w:t>preliminary</w:t>
      </w:r>
      <w:r w:rsidR="00CE7F06">
        <w:rPr>
          <w:bCs/>
          <w:sz w:val="24"/>
          <w:szCs w:val="24"/>
        </w:rPr>
        <w:t xml:space="preserve"> </w:t>
      </w:r>
      <w:r w:rsidR="0068205F">
        <w:rPr>
          <w:bCs/>
          <w:sz w:val="24"/>
          <w:szCs w:val="24"/>
        </w:rPr>
        <w:t>list of fact witnesses</w:t>
      </w:r>
      <w:r w:rsidR="00C1354B">
        <w:rPr>
          <w:bCs/>
          <w:sz w:val="24"/>
          <w:szCs w:val="24"/>
        </w:rPr>
        <w:t xml:space="preserve"> related to the evidentiary hearing </w:t>
      </w:r>
      <w:r w:rsidR="0068205F">
        <w:rPr>
          <w:bCs/>
          <w:sz w:val="24"/>
          <w:szCs w:val="24"/>
        </w:rPr>
        <w:t xml:space="preserve"> reasonably known to the </w:t>
      </w:r>
      <w:r w:rsidR="005F05E9">
        <w:rPr>
          <w:bCs/>
          <w:sz w:val="24"/>
          <w:szCs w:val="24"/>
        </w:rPr>
        <w:t>Movant</w:t>
      </w:r>
      <w:r w:rsidR="003C36F6">
        <w:rPr>
          <w:bCs/>
          <w:sz w:val="24"/>
          <w:szCs w:val="24"/>
        </w:rPr>
        <w:t>(</w:t>
      </w:r>
      <w:r w:rsidR="0068205F">
        <w:rPr>
          <w:bCs/>
          <w:sz w:val="24"/>
          <w:szCs w:val="24"/>
        </w:rPr>
        <w:t>s</w:t>
      </w:r>
      <w:r w:rsidR="003C36F6">
        <w:rPr>
          <w:bCs/>
          <w:sz w:val="24"/>
          <w:szCs w:val="24"/>
        </w:rPr>
        <w:t>)</w:t>
      </w:r>
      <w:r w:rsidR="0068205F">
        <w:rPr>
          <w:bCs/>
          <w:sz w:val="24"/>
          <w:szCs w:val="24"/>
        </w:rPr>
        <w:t xml:space="preserve"> for purposes of the parties meeting the applicable discovery deadlines set forth in paragraph 11 below.  </w:t>
      </w:r>
      <w:r w:rsidR="00766A8B" w:rsidRPr="00766A8B">
        <w:rPr>
          <w:b/>
          <w:bCs/>
          <w:sz w:val="24"/>
          <w:szCs w:val="24"/>
        </w:rPr>
        <w:t xml:space="preserve">No later than </w:t>
      </w:r>
      <w:r w:rsidR="00F85732" w:rsidRPr="00C1354B">
        <w:rPr>
          <w:sz w:val="24"/>
          <w:szCs w:val="24"/>
        </w:rPr>
        <w:t>____</w:t>
      </w:r>
      <w:proofErr w:type="gramStart"/>
      <w:r w:rsidR="00F85732" w:rsidRPr="00C1354B">
        <w:rPr>
          <w:sz w:val="24"/>
          <w:szCs w:val="24"/>
        </w:rPr>
        <w:t>_</w:t>
      </w:r>
      <w:r w:rsidR="00C1354B" w:rsidRPr="00C1354B">
        <w:rPr>
          <w:sz w:val="24"/>
          <w:szCs w:val="24"/>
          <w:u w:val="single"/>
        </w:rPr>
        <w:t>(</w:t>
      </w:r>
      <w:proofErr w:type="gramEnd"/>
      <w:r w:rsidR="00C1354B" w:rsidRPr="00C1354B">
        <w:rPr>
          <w:sz w:val="24"/>
          <w:szCs w:val="24"/>
          <w:u w:val="single"/>
        </w:rPr>
        <w:t>enter date)________</w:t>
      </w:r>
      <w:r w:rsidR="00766A8B" w:rsidRPr="00C1354B">
        <w:rPr>
          <w:sz w:val="24"/>
          <w:szCs w:val="24"/>
        </w:rPr>
        <w:t>,</w:t>
      </w:r>
      <w:r w:rsidR="00766A8B" w:rsidRPr="00766A8B">
        <w:rPr>
          <w:bCs/>
          <w:sz w:val="24"/>
          <w:szCs w:val="24"/>
        </w:rPr>
        <w:t xml:space="preserve"> </w:t>
      </w:r>
      <w:r w:rsidR="005F05E9">
        <w:rPr>
          <w:bCs/>
          <w:sz w:val="24"/>
          <w:szCs w:val="24"/>
        </w:rPr>
        <w:t>Non-</w:t>
      </w:r>
      <w:r w:rsidR="009E6F3C">
        <w:rPr>
          <w:bCs/>
          <w:sz w:val="24"/>
          <w:szCs w:val="24"/>
        </w:rPr>
        <w:t>m</w:t>
      </w:r>
      <w:r w:rsidR="005F05E9">
        <w:rPr>
          <w:bCs/>
          <w:sz w:val="24"/>
          <w:szCs w:val="24"/>
        </w:rPr>
        <w:t>ovant</w:t>
      </w:r>
      <w:r w:rsidR="003C0251">
        <w:rPr>
          <w:bCs/>
          <w:sz w:val="24"/>
          <w:szCs w:val="24"/>
        </w:rPr>
        <w:t xml:space="preserve">(s) shall provide </w:t>
      </w:r>
      <w:r w:rsidR="005F05E9">
        <w:rPr>
          <w:bCs/>
          <w:sz w:val="24"/>
          <w:szCs w:val="24"/>
        </w:rPr>
        <w:t>Movant</w:t>
      </w:r>
      <w:r w:rsidR="009001A5">
        <w:rPr>
          <w:bCs/>
          <w:sz w:val="24"/>
          <w:szCs w:val="24"/>
        </w:rPr>
        <w:t>(s)</w:t>
      </w:r>
      <w:r w:rsidR="003C0251">
        <w:rPr>
          <w:bCs/>
          <w:sz w:val="24"/>
          <w:szCs w:val="24"/>
        </w:rPr>
        <w:t xml:space="preserve"> with a </w:t>
      </w:r>
      <w:r w:rsidR="003C0251" w:rsidRPr="0048791B">
        <w:rPr>
          <w:b/>
          <w:bCs/>
          <w:sz w:val="24"/>
          <w:szCs w:val="24"/>
        </w:rPr>
        <w:t>preliminary</w:t>
      </w:r>
      <w:r w:rsidR="003C0251">
        <w:rPr>
          <w:bCs/>
          <w:sz w:val="24"/>
          <w:szCs w:val="24"/>
        </w:rPr>
        <w:t xml:space="preserve"> list of fact witnesses reasonably known to </w:t>
      </w:r>
      <w:r w:rsidR="005F05E9">
        <w:rPr>
          <w:bCs/>
          <w:sz w:val="24"/>
          <w:szCs w:val="24"/>
        </w:rPr>
        <w:t>Non-</w:t>
      </w:r>
      <w:r w:rsidR="009E6F3C">
        <w:rPr>
          <w:bCs/>
          <w:sz w:val="24"/>
          <w:szCs w:val="24"/>
        </w:rPr>
        <w:t>mo</w:t>
      </w:r>
      <w:r w:rsidR="005F05E9">
        <w:rPr>
          <w:bCs/>
          <w:sz w:val="24"/>
          <w:szCs w:val="24"/>
        </w:rPr>
        <w:t>vant</w:t>
      </w:r>
      <w:r w:rsidR="003C0251">
        <w:rPr>
          <w:bCs/>
          <w:sz w:val="24"/>
          <w:szCs w:val="24"/>
        </w:rPr>
        <w:t>(s) for purposes of the parties meeting the applicable discovery deadline set forth in paragraph 11 below.  Each list shall contain the name and address of each witness and it shall identify whether each witness is expected to testify live or by deposition.</w:t>
      </w:r>
      <w:r w:rsidR="002E7234">
        <w:rPr>
          <w:bCs/>
          <w:sz w:val="24"/>
          <w:szCs w:val="24"/>
        </w:rPr>
        <w:t xml:space="preserve">  </w:t>
      </w:r>
      <w:r w:rsidR="00A272E3">
        <w:rPr>
          <w:bCs/>
          <w:sz w:val="24"/>
          <w:szCs w:val="24"/>
        </w:rPr>
        <w:t xml:space="preserve">Such written disclosure of preliminary fact witnesses shall be in a format that can be filed with the Court and served on all respective opposing counsel.  </w:t>
      </w:r>
      <w:r w:rsidR="002E7234">
        <w:rPr>
          <w:b/>
          <w:bCs/>
          <w:sz w:val="24"/>
          <w:szCs w:val="24"/>
        </w:rPr>
        <w:t xml:space="preserve">Any witness not disclosed herein shall not be permitted to testify at </w:t>
      </w:r>
      <w:r w:rsidR="00C1354B">
        <w:rPr>
          <w:b/>
          <w:bCs/>
          <w:sz w:val="24"/>
          <w:szCs w:val="24"/>
        </w:rPr>
        <w:t xml:space="preserve">the evidentiary hearing </w:t>
      </w:r>
      <w:r w:rsidR="002E7234">
        <w:rPr>
          <w:b/>
          <w:bCs/>
          <w:sz w:val="24"/>
          <w:szCs w:val="24"/>
        </w:rPr>
        <w:t xml:space="preserve">without an order of the Court.  </w:t>
      </w:r>
      <w:r w:rsidR="003C0251">
        <w:rPr>
          <w:bCs/>
          <w:sz w:val="24"/>
          <w:szCs w:val="24"/>
        </w:rPr>
        <w:t xml:space="preserve">  </w:t>
      </w:r>
    </w:p>
    <w:p w14:paraId="5A48388E" w14:textId="77777777" w:rsidR="00766A8B" w:rsidRPr="00A04292" w:rsidRDefault="00766A8B" w:rsidP="00766A8B">
      <w:pPr>
        <w:ind w:firstLine="1440"/>
        <w:jc w:val="both"/>
        <w:rPr>
          <w:bCs/>
          <w:sz w:val="24"/>
          <w:szCs w:val="24"/>
        </w:rPr>
      </w:pPr>
    </w:p>
    <w:p w14:paraId="1FAE7F6C" w14:textId="77777777" w:rsidR="000E2A35" w:rsidRPr="002E7234" w:rsidRDefault="002E7234" w:rsidP="005F704B">
      <w:pPr>
        <w:pStyle w:val="ListParagraph"/>
        <w:numPr>
          <w:ilvl w:val="0"/>
          <w:numId w:val="2"/>
        </w:numPr>
        <w:tabs>
          <w:tab w:val="clear" w:pos="1080"/>
        </w:tabs>
        <w:ind w:left="720" w:firstLine="0"/>
        <w:jc w:val="both"/>
        <w:rPr>
          <w:sz w:val="24"/>
          <w:szCs w:val="24"/>
        </w:rPr>
      </w:pPr>
      <w:r>
        <w:rPr>
          <w:b/>
          <w:sz w:val="24"/>
          <w:szCs w:val="24"/>
        </w:rPr>
        <w:t>DISCLOSURE OF RETAINED EXPERT WITNESSES.</w:t>
      </w:r>
    </w:p>
    <w:p w14:paraId="045B11ED" w14:textId="77777777" w:rsidR="002E7234" w:rsidRDefault="002E7234" w:rsidP="002E7234">
      <w:pPr>
        <w:jc w:val="both"/>
        <w:rPr>
          <w:sz w:val="24"/>
          <w:szCs w:val="24"/>
        </w:rPr>
      </w:pPr>
    </w:p>
    <w:p w14:paraId="34CB73B6" w14:textId="77777777" w:rsidR="0004464A" w:rsidRDefault="0040340F" w:rsidP="00CB6A25">
      <w:pPr>
        <w:ind w:firstLine="1440"/>
        <w:jc w:val="both"/>
        <w:rPr>
          <w:sz w:val="24"/>
          <w:szCs w:val="24"/>
        </w:rPr>
      </w:pPr>
      <w:r>
        <w:rPr>
          <w:sz w:val="24"/>
          <w:szCs w:val="24"/>
        </w:rPr>
        <w:t xml:space="preserve">Pursuant to Florida Rule of Civil Procedure 1.280(b)(5), each party shall serve on all opposing counsel and file with the Court a notice containing the following information regarding each expert witness who will testify at trial and present evidence under </w:t>
      </w:r>
      <w:r>
        <w:rPr>
          <w:rFonts w:cs="Aharoni" w:hint="cs"/>
          <w:sz w:val="24"/>
          <w:szCs w:val="24"/>
        </w:rPr>
        <w:t>§§</w:t>
      </w:r>
      <w:r>
        <w:rPr>
          <w:sz w:val="24"/>
          <w:szCs w:val="24"/>
        </w:rPr>
        <w:t xml:space="preserve">90.702, 90.704 and 90.705, Florida Statutes:  </w:t>
      </w:r>
      <w:r w:rsidR="00CB6A25">
        <w:rPr>
          <w:sz w:val="24"/>
          <w:szCs w:val="24"/>
        </w:rPr>
        <w:t>(a) the name and address of the witness; (b) the area(s) of expertise of the witness; (c) the subject matter of the expected testimony of the witness; (d) the substance of the facts and opinions about which the witness</w:t>
      </w:r>
      <w:r w:rsidR="007D6B71">
        <w:rPr>
          <w:sz w:val="24"/>
          <w:szCs w:val="24"/>
        </w:rPr>
        <w:t xml:space="preserve"> is expected to testify; and (e) a summary of the grounds on which each of the opinions of the witnesses will be based.  Each party shall furnish opposing counsel with</w:t>
      </w:r>
      <w:r w:rsidR="0048791B">
        <w:rPr>
          <w:sz w:val="24"/>
          <w:szCs w:val="24"/>
        </w:rPr>
        <w:t xml:space="preserve"> at least</w:t>
      </w:r>
      <w:r w:rsidR="007D6B71">
        <w:rPr>
          <w:sz w:val="24"/>
          <w:szCs w:val="24"/>
        </w:rPr>
        <w:t xml:space="preserve"> two </w:t>
      </w:r>
      <w:r w:rsidR="00ED0767">
        <w:rPr>
          <w:sz w:val="24"/>
          <w:szCs w:val="24"/>
        </w:rPr>
        <w:t xml:space="preserve">(2) alternative dates of availability of all retained expert witnesses for the purpose of taking their deposition at the time of disclosure </w:t>
      </w:r>
      <w:r w:rsidR="0048791B">
        <w:rPr>
          <w:sz w:val="24"/>
          <w:szCs w:val="24"/>
        </w:rPr>
        <w:t xml:space="preserve">of </w:t>
      </w:r>
      <w:r w:rsidR="00ED0767">
        <w:rPr>
          <w:sz w:val="24"/>
          <w:szCs w:val="24"/>
        </w:rPr>
        <w:t>such witnesses.</w:t>
      </w:r>
    </w:p>
    <w:p w14:paraId="7C22D2F2" w14:textId="77777777" w:rsidR="00ED0767" w:rsidRDefault="00ED0767" w:rsidP="00CB6A25">
      <w:pPr>
        <w:ind w:firstLine="1440"/>
        <w:jc w:val="both"/>
        <w:rPr>
          <w:sz w:val="24"/>
          <w:szCs w:val="24"/>
        </w:rPr>
      </w:pPr>
    </w:p>
    <w:p w14:paraId="5F039934" w14:textId="45E40FD1" w:rsidR="005B3D8A" w:rsidRDefault="00ED0767" w:rsidP="00CB6A25">
      <w:pPr>
        <w:ind w:firstLine="1440"/>
        <w:jc w:val="both"/>
        <w:rPr>
          <w:sz w:val="24"/>
          <w:szCs w:val="24"/>
        </w:rPr>
      </w:pPr>
      <w:r w:rsidRPr="00ED0767">
        <w:rPr>
          <w:b/>
          <w:sz w:val="24"/>
          <w:szCs w:val="24"/>
        </w:rPr>
        <w:t xml:space="preserve">No later than </w:t>
      </w:r>
      <w:r w:rsidR="00C1354B">
        <w:rPr>
          <w:b/>
          <w:sz w:val="24"/>
          <w:szCs w:val="24"/>
        </w:rPr>
        <w:t>(</w:t>
      </w:r>
      <w:r w:rsidR="00FB52E2">
        <w:rPr>
          <w:b/>
          <w:sz w:val="24"/>
          <w:szCs w:val="24"/>
        </w:rPr>
        <w:t>enter number)</w:t>
      </w:r>
      <w:r w:rsidR="00C1354B">
        <w:rPr>
          <w:b/>
          <w:sz w:val="24"/>
          <w:szCs w:val="24"/>
        </w:rPr>
        <w:t xml:space="preserve"> </w:t>
      </w:r>
      <w:r w:rsidR="00FB52E2">
        <w:rPr>
          <w:b/>
          <w:sz w:val="24"/>
          <w:szCs w:val="24"/>
        </w:rPr>
        <w:t>days</w:t>
      </w:r>
      <w:r>
        <w:rPr>
          <w:b/>
          <w:sz w:val="24"/>
          <w:szCs w:val="24"/>
        </w:rPr>
        <w:t xml:space="preserve"> </w:t>
      </w:r>
      <w:r>
        <w:rPr>
          <w:sz w:val="24"/>
          <w:szCs w:val="24"/>
        </w:rPr>
        <w:t xml:space="preserve">prior to the </w:t>
      </w:r>
      <w:r w:rsidR="009001A5">
        <w:rPr>
          <w:sz w:val="24"/>
          <w:szCs w:val="24"/>
        </w:rPr>
        <w:t>Pre</w:t>
      </w:r>
      <w:r w:rsidR="00C1354B">
        <w:rPr>
          <w:sz w:val="24"/>
          <w:szCs w:val="24"/>
        </w:rPr>
        <w:t xml:space="preserve">-Evidentiary Hearing </w:t>
      </w:r>
      <w:r w:rsidR="009001A5">
        <w:rPr>
          <w:sz w:val="24"/>
          <w:szCs w:val="24"/>
        </w:rPr>
        <w:t>C</w:t>
      </w:r>
      <w:r>
        <w:rPr>
          <w:sz w:val="24"/>
          <w:szCs w:val="24"/>
        </w:rPr>
        <w:t xml:space="preserve">onference, </w:t>
      </w:r>
      <w:r w:rsidR="00C1354B">
        <w:rPr>
          <w:sz w:val="24"/>
          <w:szCs w:val="24"/>
        </w:rPr>
        <w:t>movant(s</w:t>
      </w:r>
      <w:r w:rsidR="009001A5">
        <w:rPr>
          <w:sz w:val="24"/>
          <w:szCs w:val="24"/>
        </w:rPr>
        <w:t>)</w:t>
      </w:r>
      <w:r>
        <w:rPr>
          <w:sz w:val="24"/>
          <w:szCs w:val="24"/>
        </w:rPr>
        <w:t xml:space="preserve"> </w:t>
      </w:r>
      <w:r w:rsidR="005B3D8A">
        <w:rPr>
          <w:sz w:val="24"/>
          <w:szCs w:val="24"/>
        </w:rPr>
        <w:t xml:space="preserve">shall disclose each retained expert witness who will testify at </w:t>
      </w:r>
      <w:r w:rsidR="00C1354B">
        <w:rPr>
          <w:sz w:val="24"/>
          <w:szCs w:val="24"/>
        </w:rPr>
        <w:t xml:space="preserve">the evidentiary hearing </w:t>
      </w:r>
      <w:r w:rsidR="005B3D8A">
        <w:rPr>
          <w:sz w:val="24"/>
          <w:szCs w:val="24"/>
        </w:rPr>
        <w:t xml:space="preserve">on behalf of </w:t>
      </w:r>
      <w:r w:rsidR="00C1354B">
        <w:rPr>
          <w:sz w:val="24"/>
          <w:szCs w:val="24"/>
        </w:rPr>
        <w:t>movant(s)</w:t>
      </w:r>
      <w:r w:rsidR="005B3D8A">
        <w:rPr>
          <w:sz w:val="24"/>
          <w:szCs w:val="24"/>
        </w:rPr>
        <w:t xml:space="preserve">.  </w:t>
      </w:r>
    </w:p>
    <w:p w14:paraId="28195382" w14:textId="77777777" w:rsidR="005B3D8A" w:rsidRDefault="005B3D8A" w:rsidP="00CB6A25">
      <w:pPr>
        <w:ind w:firstLine="1440"/>
        <w:jc w:val="both"/>
        <w:rPr>
          <w:sz w:val="24"/>
          <w:szCs w:val="24"/>
        </w:rPr>
      </w:pPr>
    </w:p>
    <w:p w14:paraId="6EA5601D" w14:textId="593FACB3" w:rsidR="00ED0767" w:rsidRDefault="005B3D8A" w:rsidP="00CB6A25">
      <w:pPr>
        <w:ind w:firstLine="1440"/>
        <w:jc w:val="both"/>
        <w:rPr>
          <w:sz w:val="24"/>
          <w:szCs w:val="24"/>
        </w:rPr>
      </w:pPr>
      <w:r w:rsidRPr="005B3D8A">
        <w:rPr>
          <w:b/>
          <w:sz w:val="24"/>
          <w:szCs w:val="24"/>
        </w:rPr>
        <w:lastRenderedPageBreak/>
        <w:t xml:space="preserve">No later than </w:t>
      </w:r>
      <w:r w:rsidR="00C1354B">
        <w:rPr>
          <w:b/>
          <w:sz w:val="24"/>
          <w:szCs w:val="24"/>
        </w:rPr>
        <w:t>(enter number</w:t>
      </w:r>
      <w:r w:rsidR="00FB52E2">
        <w:rPr>
          <w:b/>
          <w:sz w:val="24"/>
          <w:szCs w:val="24"/>
        </w:rPr>
        <w:t>) d</w:t>
      </w:r>
      <w:r w:rsidR="00C1354B">
        <w:rPr>
          <w:b/>
          <w:sz w:val="24"/>
          <w:szCs w:val="24"/>
        </w:rPr>
        <w:t>ays</w:t>
      </w:r>
      <w:r w:rsidRPr="005B3D8A">
        <w:rPr>
          <w:b/>
          <w:sz w:val="24"/>
          <w:szCs w:val="24"/>
        </w:rPr>
        <w:t xml:space="preserve"> </w:t>
      </w:r>
      <w:r>
        <w:rPr>
          <w:sz w:val="24"/>
          <w:szCs w:val="24"/>
        </w:rPr>
        <w:t xml:space="preserve">prior to the </w:t>
      </w:r>
      <w:r w:rsidR="009001A5">
        <w:rPr>
          <w:sz w:val="24"/>
          <w:szCs w:val="24"/>
        </w:rPr>
        <w:t>Pr</w:t>
      </w:r>
      <w:r>
        <w:rPr>
          <w:sz w:val="24"/>
          <w:szCs w:val="24"/>
        </w:rPr>
        <w:t>e</w:t>
      </w:r>
      <w:r w:rsidR="00FB52E2">
        <w:rPr>
          <w:sz w:val="24"/>
          <w:szCs w:val="24"/>
        </w:rPr>
        <w:t xml:space="preserve">-Evidentiary Hearing </w:t>
      </w:r>
      <w:r w:rsidR="009001A5">
        <w:rPr>
          <w:sz w:val="24"/>
          <w:szCs w:val="24"/>
        </w:rPr>
        <w:t>C</w:t>
      </w:r>
      <w:r>
        <w:rPr>
          <w:sz w:val="24"/>
          <w:szCs w:val="24"/>
        </w:rPr>
        <w:t xml:space="preserve">onference, </w:t>
      </w:r>
      <w:r w:rsidR="00FB52E2">
        <w:rPr>
          <w:sz w:val="24"/>
          <w:szCs w:val="24"/>
        </w:rPr>
        <w:t xml:space="preserve">non-movant(s) </w:t>
      </w:r>
      <w:r>
        <w:rPr>
          <w:sz w:val="24"/>
          <w:szCs w:val="24"/>
        </w:rPr>
        <w:t xml:space="preserve">shall disclose each retained expert witness who will testify at </w:t>
      </w:r>
      <w:r w:rsidR="00FB52E2">
        <w:rPr>
          <w:sz w:val="24"/>
          <w:szCs w:val="24"/>
        </w:rPr>
        <w:t>the evidentiary hearing</w:t>
      </w:r>
      <w:r>
        <w:rPr>
          <w:sz w:val="24"/>
          <w:szCs w:val="24"/>
        </w:rPr>
        <w:t xml:space="preserve"> on behalf of </w:t>
      </w:r>
      <w:r w:rsidR="00FB52E2">
        <w:rPr>
          <w:sz w:val="24"/>
          <w:szCs w:val="24"/>
        </w:rPr>
        <w:t>nonmovant(s)</w:t>
      </w:r>
      <w:r>
        <w:rPr>
          <w:sz w:val="24"/>
          <w:szCs w:val="24"/>
        </w:rPr>
        <w:t xml:space="preserve">. </w:t>
      </w:r>
    </w:p>
    <w:p w14:paraId="59653A16" w14:textId="77777777" w:rsidR="003105CA" w:rsidRDefault="003105CA" w:rsidP="00CB6A25">
      <w:pPr>
        <w:ind w:firstLine="1440"/>
        <w:jc w:val="both"/>
        <w:rPr>
          <w:b/>
          <w:sz w:val="24"/>
          <w:szCs w:val="24"/>
        </w:rPr>
      </w:pPr>
    </w:p>
    <w:p w14:paraId="1B723A15" w14:textId="5B47E4C7" w:rsidR="005B3D8A" w:rsidRDefault="005B3D8A" w:rsidP="00CB6A25">
      <w:pPr>
        <w:ind w:firstLine="1440"/>
        <w:jc w:val="both"/>
        <w:rPr>
          <w:sz w:val="24"/>
          <w:szCs w:val="24"/>
        </w:rPr>
      </w:pPr>
      <w:r w:rsidRPr="00537E64">
        <w:rPr>
          <w:b/>
          <w:sz w:val="24"/>
          <w:szCs w:val="24"/>
        </w:rPr>
        <w:t xml:space="preserve">No later than </w:t>
      </w:r>
      <w:r w:rsidR="00FB52E2">
        <w:rPr>
          <w:b/>
          <w:sz w:val="24"/>
          <w:szCs w:val="24"/>
        </w:rPr>
        <w:t xml:space="preserve">(enter number) days </w:t>
      </w:r>
      <w:r w:rsidR="00537E64">
        <w:rPr>
          <w:sz w:val="24"/>
          <w:szCs w:val="24"/>
        </w:rPr>
        <w:t xml:space="preserve">after the </w:t>
      </w:r>
      <w:r w:rsidR="00FB52E2">
        <w:rPr>
          <w:sz w:val="24"/>
          <w:szCs w:val="24"/>
        </w:rPr>
        <w:t xml:space="preserve">movant(s) </w:t>
      </w:r>
      <w:r w:rsidR="00537E64">
        <w:rPr>
          <w:sz w:val="24"/>
          <w:szCs w:val="24"/>
        </w:rPr>
        <w:t xml:space="preserve">is served with </w:t>
      </w:r>
      <w:r w:rsidR="00FB52E2">
        <w:rPr>
          <w:sz w:val="24"/>
          <w:szCs w:val="24"/>
        </w:rPr>
        <w:t xml:space="preserve">nonmovant(s) </w:t>
      </w:r>
      <w:r w:rsidR="00537E64">
        <w:rPr>
          <w:sz w:val="24"/>
          <w:szCs w:val="24"/>
        </w:rPr>
        <w:t xml:space="preserve">retained expert witness disclosure, </w:t>
      </w:r>
      <w:r w:rsidR="00FB52E2">
        <w:rPr>
          <w:sz w:val="24"/>
          <w:szCs w:val="24"/>
        </w:rPr>
        <w:t>movant(s</w:t>
      </w:r>
      <w:r w:rsidR="00537E64">
        <w:rPr>
          <w:sz w:val="24"/>
          <w:szCs w:val="24"/>
        </w:rPr>
        <w:t xml:space="preserve">) shall disclose each retained rebuttal expert witness, if any, who may testify at </w:t>
      </w:r>
      <w:r w:rsidR="00FB52E2">
        <w:rPr>
          <w:sz w:val="24"/>
          <w:szCs w:val="24"/>
        </w:rPr>
        <w:t xml:space="preserve">the evidentiary hearing </w:t>
      </w:r>
      <w:r w:rsidR="00537E64">
        <w:rPr>
          <w:sz w:val="24"/>
          <w:szCs w:val="24"/>
        </w:rPr>
        <w:t xml:space="preserve">on behalf of </w:t>
      </w:r>
      <w:r w:rsidR="00FB52E2">
        <w:rPr>
          <w:sz w:val="24"/>
          <w:szCs w:val="24"/>
        </w:rPr>
        <w:t>movant(s)</w:t>
      </w:r>
      <w:r w:rsidR="00537E64">
        <w:rPr>
          <w:sz w:val="24"/>
          <w:szCs w:val="24"/>
        </w:rPr>
        <w:t xml:space="preserve">. </w:t>
      </w:r>
    </w:p>
    <w:p w14:paraId="1E365430" w14:textId="77777777" w:rsidR="00FB52E2" w:rsidRDefault="00FB52E2" w:rsidP="00CB6A25">
      <w:pPr>
        <w:ind w:firstLine="1440"/>
        <w:jc w:val="both"/>
        <w:rPr>
          <w:sz w:val="24"/>
          <w:szCs w:val="24"/>
        </w:rPr>
      </w:pPr>
    </w:p>
    <w:p w14:paraId="72E60CD4" w14:textId="1B215CED" w:rsidR="002823BC" w:rsidRDefault="002823BC" w:rsidP="00CB6A25">
      <w:pPr>
        <w:ind w:firstLine="1440"/>
        <w:jc w:val="both"/>
        <w:rPr>
          <w:sz w:val="24"/>
          <w:szCs w:val="24"/>
        </w:rPr>
      </w:pPr>
      <w:r w:rsidRPr="002823BC">
        <w:rPr>
          <w:b/>
          <w:sz w:val="24"/>
          <w:szCs w:val="24"/>
        </w:rPr>
        <w:t xml:space="preserve">No later than </w:t>
      </w:r>
      <w:r w:rsidR="00FB52E2">
        <w:rPr>
          <w:b/>
          <w:sz w:val="24"/>
          <w:szCs w:val="24"/>
        </w:rPr>
        <w:t xml:space="preserve">(enter number) days </w:t>
      </w:r>
      <w:r>
        <w:rPr>
          <w:sz w:val="24"/>
          <w:szCs w:val="24"/>
        </w:rPr>
        <w:t xml:space="preserve">after </w:t>
      </w:r>
      <w:r w:rsidR="00FB52E2">
        <w:rPr>
          <w:sz w:val="24"/>
          <w:szCs w:val="24"/>
        </w:rPr>
        <w:t>nonmovant(s)</w:t>
      </w:r>
      <w:r>
        <w:rPr>
          <w:sz w:val="24"/>
          <w:szCs w:val="24"/>
        </w:rPr>
        <w:t xml:space="preserve"> is served with </w:t>
      </w:r>
      <w:r w:rsidR="00FB52E2">
        <w:rPr>
          <w:sz w:val="24"/>
          <w:szCs w:val="24"/>
        </w:rPr>
        <w:t>movant(s)</w:t>
      </w:r>
      <w:r>
        <w:rPr>
          <w:sz w:val="24"/>
          <w:szCs w:val="24"/>
        </w:rPr>
        <w:t xml:space="preserve"> retained rebuttal expert witness disclosure, if any, </w:t>
      </w:r>
      <w:r w:rsidR="00FB52E2">
        <w:rPr>
          <w:sz w:val="24"/>
          <w:szCs w:val="24"/>
        </w:rPr>
        <w:t>nonmovant(s)</w:t>
      </w:r>
      <w:r>
        <w:rPr>
          <w:sz w:val="24"/>
          <w:szCs w:val="24"/>
        </w:rPr>
        <w:t xml:space="preserve"> shall disclose each </w:t>
      </w:r>
      <w:r w:rsidR="00524584">
        <w:rPr>
          <w:sz w:val="24"/>
          <w:szCs w:val="24"/>
        </w:rPr>
        <w:t xml:space="preserve">retained sur-rebuttal expert witness, if any, who may testify at </w:t>
      </w:r>
      <w:r w:rsidR="00FB52E2">
        <w:rPr>
          <w:sz w:val="24"/>
          <w:szCs w:val="24"/>
        </w:rPr>
        <w:t>the evidentiary hearing</w:t>
      </w:r>
      <w:r w:rsidR="00524584">
        <w:rPr>
          <w:sz w:val="24"/>
          <w:szCs w:val="24"/>
        </w:rPr>
        <w:t xml:space="preserve"> on behalf of </w:t>
      </w:r>
      <w:r w:rsidR="00FB52E2">
        <w:rPr>
          <w:sz w:val="24"/>
          <w:szCs w:val="24"/>
        </w:rPr>
        <w:t>nonmovant</w:t>
      </w:r>
      <w:r w:rsidR="00524584">
        <w:rPr>
          <w:sz w:val="24"/>
          <w:szCs w:val="24"/>
        </w:rPr>
        <w:t xml:space="preserve">(s). </w:t>
      </w:r>
    </w:p>
    <w:p w14:paraId="7E8720D7" w14:textId="77777777" w:rsidR="00524584" w:rsidRDefault="00524584" w:rsidP="00CB6A25">
      <w:pPr>
        <w:ind w:firstLine="1440"/>
        <w:jc w:val="both"/>
        <w:rPr>
          <w:sz w:val="24"/>
          <w:szCs w:val="24"/>
        </w:rPr>
      </w:pPr>
    </w:p>
    <w:p w14:paraId="2103D3D0" w14:textId="77777777" w:rsidR="00524584" w:rsidRDefault="00524584" w:rsidP="00CB6A25">
      <w:pPr>
        <w:ind w:firstLine="1440"/>
        <w:jc w:val="both"/>
        <w:rPr>
          <w:sz w:val="24"/>
          <w:szCs w:val="24"/>
        </w:rPr>
      </w:pPr>
      <w:r>
        <w:rPr>
          <w:sz w:val="24"/>
          <w:szCs w:val="24"/>
        </w:rPr>
        <w:t>Any expert witness not included on the Notice as provided herein will not be allowed to testify without an order of the Court.  All parties shall cooperate in the scheduling of expert depositions.  Notwithstanding the foregoing, the Court expects the parties to truthfully and thoroughly answer interrogatories and other discovery.  If interrogatories seeking information regarding expert witnesses have been served, the party answering such discovery shall do so in good faith and shall not delay furnishing the information regarding expert witnesses and until</w:t>
      </w:r>
      <w:r w:rsidR="006C799C">
        <w:rPr>
          <w:sz w:val="24"/>
          <w:szCs w:val="24"/>
        </w:rPr>
        <w:t xml:space="preserve"> </w:t>
      </w:r>
      <w:r>
        <w:rPr>
          <w:sz w:val="24"/>
          <w:szCs w:val="24"/>
        </w:rPr>
        <w:t xml:space="preserve">the time such disclosure is required by this order.  </w:t>
      </w:r>
    </w:p>
    <w:p w14:paraId="2AE1A835" w14:textId="77777777" w:rsidR="00524584" w:rsidRDefault="00524584" w:rsidP="00CB6A25">
      <w:pPr>
        <w:ind w:firstLine="1440"/>
        <w:jc w:val="both"/>
        <w:rPr>
          <w:sz w:val="24"/>
          <w:szCs w:val="24"/>
        </w:rPr>
      </w:pPr>
    </w:p>
    <w:p w14:paraId="2DFEC455" w14:textId="2FFC01AC" w:rsidR="005F4317" w:rsidRDefault="005F4317" w:rsidP="005F4317">
      <w:pPr>
        <w:ind w:firstLine="1440"/>
        <w:jc w:val="both"/>
        <w:rPr>
          <w:sz w:val="24"/>
          <w:szCs w:val="24"/>
        </w:rPr>
      </w:pPr>
      <w:r>
        <w:rPr>
          <w:sz w:val="24"/>
          <w:szCs w:val="24"/>
        </w:rPr>
        <w:t xml:space="preserve">The Court expects the parties to conduct </w:t>
      </w:r>
      <w:r w:rsidR="00FB52E2">
        <w:rPr>
          <w:sz w:val="24"/>
          <w:szCs w:val="24"/>
        </w:rPr>
        <w:t xml:space="preserve">pre-evidentiary hearing </w:t>
      </w:r>
      <w:r>
        <w:rPr>
          <w:sz w:val="24"/>
          <w:szCs w:val="24"/>
        </w:rPr>
        <w:t xml:space="preserve">discovery in good faith.  Nothing in the foregoing should be interpreted to cause discovery regarding experts to commence on the deadlines referenced above.  Should it be determined that a party failed to conduct discovery in good faith by refusing to identify expert witnesses or their opinions in a timely manner pursuant to interrogatories or other discovery, the Court may strike such experts’ testimony.  Regardless of whether or </w:t>
      </w:r>
      <w:r w:rsidR="001C0A60">
        <w:rPr>
          <w:sz w:val="24"/>
          <w:szCs w:val="24"/>
        </w:rPr>
        <w:t xml:space="preserve">not </w:t>
      </w:r>
      <w:r>
        <w:rPr>
          <w:sz w:val="24"/>
          <w:szCs w:val="24"/>
        </w:rPr>
        <w:t xml:space="preserve">the </w:t>
      </w:r>
      <w:r w:rsidR="00FB52E2">
        <w:rPr>
          <w:sz w:val="24"/>
          <w:szCs w:val="24"/>
        </w:rPr>
        <w:t>non</w:t>
      </w:r>
      <w:r w:rsidR="005F05E9">
        <w:rPr>
          <w:sz w:val="24"/>
          <w:szCs w:val="24"/>
        </w:rPr>
        <w:t>-</w:t>
      </w:r>
      <w:r w:rsidR="00FB52E2">
        <w:rPr>
          <w:sz w:val="24"/>
          <w:szCs w:val="24"/>
        </w:rPr>
        <w:t>movant</w:t>
      </w:r>
      <w:r>
        <w:rPr>
          <w:sz w:val="24"/>
          <w:szCs w:val="24"/>
        </w:rPr>
        <w:t xml:space="preserve">(s) has served interrogatories upon the </w:t>
      </w:r>
      <w:r w:rsidR="00FB52E2">
        <w:rPr>
          <w:sz w:val="24"/>
          <w:szCs w:val="24"/>
        </w:rPr>
        <w:t>movant</w:t>
      </w:r>
      <w:r>
        <w:rPr>
          <w:sz w:val="24"/>
          <w:szCs w:val="24"/>
        </w:rPr>
        <w:t xml:space="preserve">(s) requesting discovery of those things outlined in subparagraphs (a) – (e) above, the </w:t>
      </w:r>
      <w:r w:rsidR="00FB52E2">
        <w:rPr>
          <w:sz w:val="24"/>
          <w:szCs w:val="24"/>
        </w:rPr>
        <w:t>movant(s)</w:t>
      </w:r>
      <w:r>
        <w:rPr>
          <w:sz w:val="24"/>
          <w:szCs w:val="24"/>
        </w:rPr>
        <w:t xml:space="preserve"> is required to timely disclose and provide the information regarding experts described above.  Regardless of whether or not the </w:t>
      </w:r>
      <w:r w:rsidR="00FB52E2">
        <w:rPr>
          <w:sz w:val="24"/>
          <w:szCs w:val="24"/>
        </w:rPr>
        <w:t>movant</w:t>
      </w:r>
      <w:r>
        <w:rPr>
          <w:sz w:val="24"/>
          <w:szCs w:val="24"/>
        </w:rPr>
        <w:t xml:space="preserve">(s) has served interrogatories upon the </w:t>
      </w:r>
      <w:r w:rsidR="00FB52E2">
        <w:rPr>
          <w:sz w:val="24"/>
          <w:szCs w:val="24"/>
        </w:rPr>
        <w:t>non</w:t>
      </w:r>
      <w:r w:rsidR="005F05E9">
        <w:rPr>
          <w:sz w:val="24"/>
          <w:szCs w:val="24"/>
        </w:rPr>
        <w:t>-</w:t>
      </w:r>
      <w:r w:rsidR="00FB52E2">
        <w:rPr>
          <w:sz w:val="24"/>
          <w:szCs w:val="24"/>
        </w:rPr>
        <w:t>movant(s)</w:t>
      </w:r>
      <w:r>
        <w:rPr>
          <w:sz w:val="24"/>
          <w:szCs w:val="24"/>
        </w:rPr>
        <w:t xml:space="preserve"> requesting discovery of those things outlined in subparagraphs (a) – (e) above, the </w:t>
      </w:r>
      <w:r w:rsidR="00FB52E2">
        <w:rPr>
          <w:sz w:val="24"/>
          <w:szCs w:val="24"/>
        </w:rPr>
        <w:t>non</w:t>
      </w:r>
      <w:r w:rsidR="005F05E9">
        <w:rPr>
          <w:sz w:val="24"/>
          <w:szCs w:val="24"/>
        </w:rPr>
        <w:t>-</w:t>
      </w:r>
      <w:r w:rsidR="00FB52E2">
        <w:rPr>
          <w:sz w:val="24"/>
          <w:szCs w:val="24"/>
        </w:rPr>
        <w:t>movant(s)</w:t>
      </w:r>
      <w:r>
        <w:rPr>
          <w:sz w:val="24"/>
          <w:szCs w:val="24"/>
        </w:rPr>
        <w:t xml:space="preserve"> is required to timely disclose and provide the information regarding experts described above.  Should it be determined that a party failed to timely disclose expert(s) and provide the information regarding each such expert outlined in subparagraphs (a) – (e) above, the Court may strike such expert(s) entirely and/or strike such experts’ testimony.     </w:t>
      </w:r>
    </w:p>
    <w:p w14:paraId="21BECADF" w14:textId="77777777" w:rsidR="00524584" w:rsidRPr="002823BC" w:rsidRDefault="00524584" w:rsidP="00CB6A25">
      <w:pPr>
        <w:ind w:firstLine="1440"/>
        <w:jc w:val="both"/>
        <w:rPr>
          <w:sz w:val="24"/>
          <w:szCs w:val="24"/>
        </w:rPr>
      </w:pPr>
      <w:r>
        <w:rPr>
          <w:sz w:val="24"/>
          <w:szCs w:val="24"/>
        </w:rPr>
        <w:t xml:space="preserve"> </w:t>
      </w:r>
    </w:p>
    <w:p w14:paraId="2F798642" w14:textId="44369944" w:rsidR="00D75B91" w:rsidRDefault="00A76C94" w:rsidP="00D75B91">
      <w:pPr>
        <w:pStyle w:val="ListParagraph"/>
        <w:numPr>
          <w:ilvl w:val="0"/>
          <w:numId w:val="2"/>
        </w:numPr>
        <w:tabs>
          <w:tab w:val="clear" w:pos="1080"/>
          <w:tab w:val="num" w:pos="-90"/>
        </w:tabs>
        <w:ind w:left="1440" w:hanging="720"/>
        <w:jc w:val="both"/>
        <w:rPr>
          <w:b/>
          <w:sz w:val="24"/>
          <w:szCs w:val="24"/>
        </w:rPr>
      </w:pPr>
      <w:r w:rsidRPr="00A76C94">
        <w:rPr>
          <w:b/>
          <w:sz w:val="24"/>
          <w:szCs w:val="24"/>
        </w:rPr>
        <w:t xml:space="preserve">TREATING </w:t>
      </w:r>
      <w:r w:rsidR="00D72121">
        <w:rPr>
          <w:b/>
          <w:sz w:val="24"/>
          <w:szCs w:val="24"/>
        </w:rPr>
        <w:t>PHYSICIANS</w:t>
      </w:r>
      <w:r w:rsidRPr="00A76C94">
        <w:rPr>
          <w:b/>
          <w:sz w:val="24"/>
          <w:szCs w:val="24"/>
        </w:rPr>
        <w:t xml:space="preserve"> AND NON-RETAINED EXPERT WITNESSES.</w:t>
      </w:r>
    </w:p>
    <w:p w14:paraId="6420631F" w14:textId="77777777" w:rsidR="00BA31D6" w:rsidRDefault="00BA31D6" w:rsidP="00BA31D6">
      <w:pPr>
        <w:tabs>
          <w:tab w:val="num" w:pos="-90"/>
        </w:tabs>
        <w:jc w:val="both"/>
        <w:rPr>
          <w:b/>
          <w:sz w:val="24"/>
          <w:szCs w:val="24"/>
        </w:rPr>
      </w:pPr>
    </w:p>
    <w:p w14:paraId="49879199" w14:textId="7AD13ED1" w:rsidR="001C7F05" w:rsidRDefault="001C7F05" w:rsidP="007B280B">
      <w:pPr>
        <w:ind w:firstLine="1440"/>
        <w:jc w:val="both"/>
        <w:rPr>
          <w:sz w:val="24"/>
          <w:szCs w:val="24"/>
        </w:rPr>
      </w:pPr>
      <w:r w:rsidRPr="003D468C">
        <w:rPr>
          <w:b/>
          <w:sz w:val="24"/>
          <w:szCs w:val="24"/>
        </w:rPr>
        <w:t>No later than</w:t>
      </w:r>
      <w:r w:rsidR="007B280B">
        <w:rPr>
          <w:sz w:val="24"/>
          <w:szCs w:val="24"/>
        </w:rPr>
        <w:t xml:space="preserve"> </w:t>
      </w:r>
      <w:r w:rsidR="00FB52E2" w:rsidRPr="00FB52E2">
        <w:rPr>
          <w:b/>
          <w:bCs/>
          <w:sz w:val="24"/>
          <w:szCs w:val="24"/>
        </w:rPr>
        <w:t>(enter number)</w:t>
      </w:r>
      <w:r w:rsidR="007B280B">
        <w:rPr>
          <w:sz w:val="24"/>
          <w:szCs w:val="24"/>
        </w:rPr>
        <w:t xml:space="preserve"> </w:t>
      </w:r>
      <w:r w:rsidR="00FB52E2">
        <w:rPr>
          <w:b/>
          <w:sz w:val="24"/>
          <w:szCs w:val="24"/>
        </w:rPr>
        <w:t>days</w:t>
      </w:r>
      <w:r w:rsidRPr="007B280B">
        <w:rPr>
          <w:sz w:val="24"/>
          <w:szCs w:val="24"/>
        </w:rPr>
        <w:t xml:space="preserve"> prior to the </w:t>
      </w:r>
      <w:r w:rsidR="006C799C">
        <w:rPr>
          <w:sz w:val="24"/>
          <w:szCs w:val="24"/>
        </w:rPr>
        <w:t>P</w:t>
      </w:r>
      <w:r w:rsidRPr="007B280B">
        <w:rPr>
          <w:sz w:val="24"/>
          <w:szCs w:val="24"/>
        </w:rPr>
        <w:t>re</w:t>
      </w:r>
      <w:r w:rsidR="00FB52E2">
        <w:rPr>
          <w:sz w:val="24"/>
          <w:szCs w:val="24"/>
        </w:rPr>
        <w:t xml:space="preserve">-Evidentiary Hearing </w:t>
      </w:r>
      <w:r w:rsidR="006C799C">
        <w:rPr>
          <w:sz w:val="24"/>
          <w:szCs w:val="24"/>
        </w:rPr>
        <w:t>C</w:t>
      </w:r>
      <w:r w:rsidRPr="007B280B">
        <w:rPr>
          <w:sz w:val="24"/>
          <w:szCs w:val="24"/>
        </w:rPr>
        <w:t xml:space="preserve">onference, all parties shall serve on all opposing counsel and file with the Court a notice containing the following information regarding each treating physician and non-retained expert witness who will testify at </w:t>
      </w:r>
      <w:r w:rsidR="00FB52E2">
        <w:rPr>
          <w:sz w:val="24"/>
          <w:szCs w:val="24"/>
        </w:rPr>
        <w:t>the evidentiary hearing</w:t>
      </w:r>
      <w:r w:rsidRPr="007B280B">
        <w:rPr>
          <w:sz w:val="24"/>
          <w:szCs w:val="24"/>
        </w:rPr>
        <w:t xml:space="preserve"> as an expert witness on behalf of a party:  (a) the name and address of the witness; (b) the area(s) of expertise of the witness; (c) the subject matter of the expected testimony of the witness; (d) the substance of the facts and opinions about which the witness is expected to testify; and (e) a summary of the grounds on which each of the opinions of the witnesses will be based.  </w:t>
      </w:r>
    </w:p>
    <w:p w14:paraId="49B94729" w14:textId="2E45C8E5" w:rsidR="005F4317" w:rsidRDefault="005F4317" w:rsidP="005F4317">
      <w:pPr>
        <w:ind w:firstLine="1440"/>
        <w:jc w:val="both"/>
        <w:rPr>
          <w:sz w:val="24"/>
          <w:szCs w:val="24"/>
        </w:rPr>
      </w:pPr>
      <w:r>
        <w:rPr>
          <w:sz w:val="24"/>
          <w:szCs w:val="24"/>
        </w:rPr>
        <w:lastRenderedPageBreak/>
        <w:t xml:space="preserve">Any </w:t>
      </w:r>
      <w:r w:rsidR="003A5F11">
        <w:rPr>
          <w:sz w:val="24"/>
          <w:szCs w:val="24"/>
        </w:rPr>
        <w:t xml:space="preserve">expert witness </w:t>
      </w:r>
      <w:r>
        <w:rPr>
          <w:sz w:val="24"/>
          <w:szCs w:val="24"/>
        </w:rPr>
        <w:t xml:space="preserve">not included on the Notice as provided herein will not be allowed to testify without an order of the Court.  All parties shall cooperate in the scheduling of expert depositions.  Notwithstanding the foregoing, the Court expects the parties to truthfully and thoroughly answer interrogatories and other discovery.  If interrogatories seeking information regarding expert witnesses have been served, the party answering such discovery shall do so in good faith and shall not delay furnishing the information regarding </w:t>
      </w:r>
      <w:r w:rsidR="00D72121">
        <w:rPr>
          <w:sz w:val="24"/>
          <w:szCs w:val="24"/>
        </w:rPr>
        <w:t xml:space="preserve">expert witnesses and until the time such disclosure is required by this order. </w:t>
      </w:r>
      <w:r>
        <w:rPr>
          <w:sz w:val="24"/>
          <w:szCs w:val="24"/>
        </w:rPr>
        <w:t xml:space="preserve">  </w:t>
      </w:r>
    </w:p>
    <w:p w14:paraId="63EBD485" w14:textId="77777777" w:rsidR="001C7F05" w:rsidRPr="007B280B" w:rsidRDefault="001C7F05" w:rsidP="001C7F05">
      <w:pPr>
        <w:ind w:firstLine="720"/>
        <w:jc w:val="both"/>
        <w:rPr>
          <w:sz w:val="24"/>
          <w:szCs w:val="24"/>
        </w:rPr>
      </w:pPr>
    </w:p>
    <w:p w14:paraId="6944F058" w14:textId="43E27B5D" w:rsidR="001C7F05" w:rsidRPr="007B280B" w:rsidRDefault="008D1F3D" w:rsidP="001C7F05">
      <w:pPr>
        <w:tabs>
          <w:tab w:val="num" w:pos="-90"/>
        </w:tabs>
        <w:jc w:val="both"/>
        <w:rPr>
          <w:b/>
          <w:sz w:val="24"/>
          <w:szCs w:val="24"/>
        </w:rPr>
      </w:pPr>
      <w:r>
        <w:rPr>
          <w:sz w:val="24"/>
          <w:szCs w:val="24"/>
        </w:rPr>
        <w:tab/>
      </w:r>
      <w:r>
        <w:rPr>
          <w:sz w:val="24"/>
          <w:szCs w:val="24"/>
        </w:rPr>
        <w:tab/>
      </w:r>
      <w:r w:rsidR="005F4317" w:rsidRPr="007B280B">
        <w:rPr>
          <w:sz w:val="24"/>
          <w:szCs w:val="24"/>
        </w:rPr>
        <w:t>The court expects the parties to conduct discovery in good faith. Nothing in the foregoing should be interpreted to cause discovery regarding</w:t>
      </w:r>
      <w:r w:rsidR="005F4317">
        <w:rPr>
          <w:sz w:val="24"/>
          <w:szCs w:val="24"/>
        </w:rPr>
        <w:t xml:space="preserve"> treaters and non-retained </w:t>
      </w:r>
      <w:r w:rsidR="005F4317" w:rsidRPr="007B280B">
        <w:rPr>
          <w:sz w:val="24"/>
          <w:szCs w:val="24"/>
        </w:rPr>
        <w:t>experts to commence on the deadlines referenced above. Should it be determined that a party failed to conduct discovery in good faith by refusing to identify</w:t>
      </w:r>
      <w:r w:rsidR="001C0A60">
        <w:rPr>
          <w:sz w:val="24"/>
          <w:szCs w:val="24"/>
        </w:rPr>
        <w:t xml:space="preserve"> such</w:t>
      </w:r>
      <w:r w:rsidR="005F4317" w:rsidRPr="007B280B">
        <w:rPr>
          <w:sz w:val="24"/>
          <w:szCs w:val="24"/>
        </w:rPr>
        <w:t xml:space="preserve"> expert witnesses or their opinions in a timely manner pursuant to interrogatories or other discovery, the court may </w:t>
      </w:r>
      <w:r w:rsidR="005F4317">
        <w:rPr>
          <w:sz w:val="24"/>
          <w:szCs w:val="24"/>
        </w:rPr>
        <w:t xml:space="preserve">strike such experts' testimony.  Regardless of whether or not </w:t>
      </w:r>
      <w:r w:rsidR="005F4317" w:rsidRPr="007B280B">
        <w:rPr>
          <w:sz w:val="24"/>
          <w:szCs w:val="24"/>
        </w:rPr>
        <w:t xml:space="preserve">the </w:t>
      </w:r>
      <w:r w:rsidR="00847A0A">
        <w:rPr>
          <w:sz w:val="24"/>
          <w:szCs w:val="24"/>
        </w:rPr>
        <w:t>n</w:t>
      </w:r>
      <w:r w:rsidR="00FB52E2">
        <w:rPr>
          <w:sz w:val="24"/>
          <w:szCs w:val="24"/>
        </w:rPr>
        <w:t>on</w:t>
      </w:r>
      <w:r w:rsidR="00847A0A">
        <w:rPr>
          <w:sz w:val="24"/>
          <w:szCs w:val="24"/>
        </w:rPr>
        <w:t>-</w:t>
      </w:r>
      <w:r w:rsidR="00FB52E2">
        <w:rPr>
          <w:sz w:val="24"/>
          <w:szCs w:val="24"/>
        </w:rPr>
        <w:t>movant</w:t>
      </w:r>
      <w:r w:rsidR="005F4317" w:rsidRPr="007B280B">
        <w:rPr>
          <w:sz w:val="24"/>
          <w:szCs w:val="24"/>
        </w:rPr>
        <w:t xml:space="preserve">(s) has served interrogatories upon the </w:t>
      </w:r>
      <w:r w:rsidR="00847A0A">
        <w:rPr>
          <w:sz w:val="24"/>
          <w:szCs w:val="24"/>
        </w:rPr>
        <w:t>m</w:t>
      </w:r>
      <w:r w:rsidR="00FB52E2">
        <w:rPr>
          <w:sz w:val="24"/>
          <w:szCs w:val="24"/>
        </w:rPr>
        <w:t>ovant</w:t>
      </w:r>
      <w:r w:rsidR="005F4317" w:rsidRPr="007B280B">
        <w:rPr>
          <w:sz w:val="24"/>
          <w:szCs w:val="24"/>
        </w:rPr>
        <w:t xml:space="preserve">(s) requesting discovery of those things outlined in subparagraphs (a) - (e) above, the </w:t>
      </w:r>
      <w:r w:rsidR="00FB52E2">
        <w:rPr>
          <w:sz w:val="24"/>
          <w:szCs w:val="24"/>
        </w:rPr>
        <w:t>movant</w:t>
      </w:r>
      <w:r w:rsidR="005F4317" w:rsidRPr="007B280B">
        <w:rPr>
          <w:sz w:val="24"/>
          <w:szCs w:val="24"/>
        </w:rPr>
        <w:t xml:space="preserve"> is required to</w:t>
      </w:r>
      <w:r w:rsidR="005F4317">
        <w:rPr>
          <w:sz w:val="24"/>
          <w:szCs w:val="24"/>
        </w:rPr>
        <w:t xml:space="preserve"> timely disclose and </w:t>
      </w:r>
      <w:r w:rsidR="005F4317" w:rsidRPr="007B280B">
        <w:rPr>
          <w:sz w:val="24"/>
          <w:szCs w:val="24"/>
        </w:rPr>
        <w:t>provide the information regarding experts</w:t>
      </w:r>
      <w:r w:rsidR="001C0A60">
        <w:rPr>
          <w:sz w:val="24"/>
          <w:szCs w:val="24"/>
        </w:rPr>
        <w:t xml:space="preserve"> described above</w:t>
      </w:r>
      <w:r w:rsidR="005F4317" w:rsidRPr="007B280B">
        <w:rPr>
          <w:sz w:val="24"/>
          <w:szCs w:val="24"/>
        </w:rPr>
        <w:t xml:space="preserve">.  </w:t>
      </w:r>
      <w:r w:rsidR="005F4317">
        <w:rPr>
          <w:sz w:val="24"/>
          <w:szCs w:val="24"/>
        </w:rPr>
        <w:t xml:space="preserve">Regardless of whether or not </w:t>
      </w:r>
      <w:r w:rsidR="005F4317" w:rsidRPr="007B280B">
        <w:rPr>
          <w:sz w:val="24"/>
          <w:szCs w:val="24"/>
        </w:rPr>
        <w:t xml:space="preserve">the </w:t>
      </w:r>
      <w:r w:rsidR="00FB52E2">
        <w:rPr>
          <w:sz w:val="24"/>
          <w:szCs w:val="24"/>
        </w:rPr>
        <w:t>movant</w:t>
      </w:r>
      <w:r w:rsidR="005F4317" w:rsidRPr="007B280B">
        <w:rPr>
          <w:sz w:val="24"/>
          <w:szCs w:val="24"/>
        </w:rPr>
        <w:t xml:space="preserve">(s) has served interrogatories upon the </w:t>
      </w:r>
      <w:r w:rsidR="00FB52E2">
        <w:rPr>
          <w:sz w:val="24"/>
          <w:szCs w:val="24"/>
        </w:rPr>
        <w:t>non</w:t>
      </w:r>
      <w:r w:rsidR="005F05E9">
        <w:rPr>
          <w:sz w:val="24"/>
          <w:szCs w:val="24"/>
        </w:rPr>
        <w:t>-</w:t>
      </w:r>
      <w:r w:rsidR="00FB52E2">
        <w:rPr>
          <w:sz w:val="24"/>
          <w:szCs w:val="24"/>
        </w:rPr>
        <w:t xml:space="preserve">movant </w:t>
      </w:r>
      <w:r w:rsidR="005F4317" w:rsidRPr="007B280B">
        <w:rPr>
          <w:sz w:val="24"/>
          <w:szCs w:val="24"/>
        </w:rPr>
        <w:t>requesting discovery of those things outlined in subparagraphs (a) - (e) above</w:t>
      </w:r>
      <w:r w:rsidR="005F4317">
        <w:rPr>
          <w:sz w:val="24"/>
          <w:szCs w:val="24"/>
        </w:rPr>
        <w:t xml:space="preserve">, </w:t>
      </w:r>
      <w:r w:rsidR="005F4317" w:rsidRPr="007B280B">
        <w:rPr>
          <w:sz w:val="24"/>
          <w:szCs w:val="24"/>
        </w:rPr>
        <w:t xml:space="preserve">the </w:t>
      </w:r>
      <w:r w:rsidR="00FB52E2">
        <w:rPr>
          <w:sz w:val="24"/>
          <w:szCs w:val="24"/>
        </w:rPr>
        <w:t>non</w:t>
      </w:r>
      <w:r w:rsidR="005F05E9">
        <w:rPr>
          <w:sz w:val="24"/>
          <w:szCs w:val="24"/>
        </w:rPr>
        <w:t>-</w:t>
      </w:r>
      <w:r w:rsidR="00FB52E2">
        <w:rPr>
          <w:sz w:val="24"/>
          <w:szCs w:val="24"/>
        </w:rPr>
        <w:t>movant</w:t>
      </w:r>
      <w:r w:rsidR="005F4317" w:rsidRPr="007B280B">
        <w:rPr>
          <w:sz w:val="24"/>
          <w:szCs w:val="24"/>
        </w:rPr>
        <w:t xml:space="preserve"> is required to </w:t>
      </w:r>
      <w:r w:rsidR="005F4317">
        <w:rPr>
          <w:sz w:val="24"/>
          <w:szCs w:val="24"/>
        </w:rPr>
        <w:t xml:space="preserve">timely disclose and </w:t>
      </w:r>
      <w:r w:rsidR="005F4317" w:rsidRPr="007B280B">
        <w:rPr>
          <w:sz w:val="24"/>
          <w:szCs w:val="24"/>
        </w:rPr>
        <w:t>provide the information reg</w:t>
      </w:r>
      <w:r w:rsidR="005F4317">
        <w:rPr>
          <w:sz w:val="24"/>
          <w:szCs w:val="24"/>
        </w:rPr>
        <w:t>arding experts described above.  Should it be determined that a party failed to timely disclose such treaters and non-retained expert(s) and provide the information regarding each such expert outlined in subparagraphs (a) – (e) above, the Court may strike each expert(s) entirely and/or strike such experts’ testimony.</w:t>
      </w:r>
    </w:p>
    <w:p w14:paraId="366A4925" w14:textId="77777777" w:rsidR="0039723B" w:rsidRPr="00BA31D6" w:rsidRDefault="0039723B" w:rsidP="00BA31D6">
      <w:pPr>
        <w:tabs>
          <w:tab w:val="num" w:pos="-90"/>
        </w:tabs>
        <w:jc w:val="both"/>
        <w:rPr>
          <w:sz w:val="24"/>
          <w:szCs w:val="24"/>
        </w:rPr>
      </w:pPr>
    </w:p>
    <w:p w14:paraId="70442978" w14:textId="20F8BEA7" w:rsidR="00D75B91" w:rsidRDefault="00C83994" w:rsidP="00D75B91">
      <w:pPr>
        <w:pStyle w:val="ListParagraph"/>
        <w:numPr>
          <w:ilvl w:val="0"/>
          <w:numId w:val="2"/>
        </w:numPr>
        <w:tabs>
          <w:tab w:val="clear" w:pos="1080"/>
          <w:tab w:val="num" w:pos="-90"/>
        </w:tabs>
        <w:ind w:left="1440" w:hanging="720"/>
        <w:jc w:val="both"/>
        <w:rPr>
          <w:b/>
          <w:sz w:val="24"/>
          <w:szCs w:val="24"/>
        </w:rPr>
      </w:pPr>
      <w:r>
        <w:rPr>
          <w:b/>
          <w:sz w:val="24"/>
          <w:szCs w:val="24"/>
        </w:rPr>
        <w:t xml:space="preserve">EVIDENTIARY HEARING </w:t>
      </w:r>
      <w:r w:rsidR="003D468C">
        <w:rPr>
          <w:b/>
          <w:sz w:val="24"/>
          <w:szCs w:val="24"/>
        </w:rPr>
        <w:t>DISCOVERY.</w:t>
      </w:r>
    </w:p>
    <w:p w14:paraId="01F7CA52" w14:textId="77777777" w:rsidR="00EE0EEB" w:rsidRDefault="00EE0EEB" w:rsidP="00EE0EEB">
      <w:pPr>
        <w:tabs>
          <w:tab w:val="num" w:pos="-90"/>
        </w:tabs>
        <w:jc w:val="both"/>
        <w:rPr>
          <w:b/>
          <w:sz w:val="24"/>
          <w:szCs w:val="24"/>
        </w:rPr>
      </w:pPr>
    </w:p>
    <w:p w14:paraId="1A196AA8" w14:textId="4863D86D" w:rsidR="003D468C" w:rsidRPr="002163CF" w:rsidRDefault="002163CF" w:rsidP="003D468C">
      <w:pPr>
        <w:tabs>
          <w:tab w:val="num" w:pos="-90"/>
        </w:tabs>
        <w:jc w:val="both"/>
        <w:rPr>
          <w:b/>
          <w:sz w:val="24"/>
          <w:szCs w:val="24"/>
        </w:rPr>
      </w:pPr>
      <w:r>
        <w:rPr>
          <w:sz w:val="24"/>
          <w:szCs w:val="24"/>
        </w:rPr>
        <w:tab/>
      </w:r>
      <w:r>
        <w:rPr>
          <w:sz w:val="24"/>
          <w:szCs w:val="24"/>
        </w:rPr>
        <w:tab/>
      </w:r>
      <w:r w:rsidR="00EE0EEB">
        <w:rPr>
          <w:sz w:val="24"/>
          <w:szCs w:val="24"/>
        </w:rPr>
        <w:t xml:space="preserve">All fact discovery shall be completed </w:t>
      </w:r>
      <w:r w:rsidR="00EE0EEB" w:rsidRPr="00EE0EEB">
        <w:rPr>
          <w:b/>
          <w:sz w:val="24"/>
          <w:szCs w:val="24"/>
        </w:rPr>
        <w:t xml:space="preserve">no later than </w:t>
      </w:r>
      <w:r w:rsidR="00C83994">
        <w:rPr>
          <w:b/>
          <w:sz w:val="24"/>
          <w:szCs w:val="24"/>
        </w:rPr>
        <w:t>(enter number) days</w:t>
      </w:r>
      <w:r w:rsidR="00EE0EEB">
        <w:rPr>
          <w:sz w:val="24"/>
          <w:szCs w:val="24"/>
        </w:rPr>
        <w:t xml:space="preserve"> prior to the </w:t>
      </w:r>
      <w:r w:rsidR="00EC25DE">
        <w:rPr>
          <w:sz w:val="24"/>
          <w:szCs w:val="24"/>
        </w:rPr>
        <w:t>Pr</w:t>
      </w:r>
      <w:r w:rsidR="00EE0EEB">
        <w:rPr>
          <w:sz w:val="24"/>
          <w:szCs w:val="24"/>
        </w:rPr>
        <w:t>e</w:t>
      </w:r>
      <w:r w:rsidR="00C83994">
        <w:rPr>
          <w:sz w:val="24"/>
          <w:szCs w:val="24"/>
        </w:rPr>
        <w:t>-Evidentiary Hearing C</w:t>
      </w:r>
      <w:r w:rsidR="00EE0EEB">
        <w:rPr>
          <w:sz w:val="24"/>
          <w:szCs w:val="24"/>
        </w:rPr>
        <w:t>onference unless otherwise extended by written agreement of counsel or by order of the Court.  All ex</w:t>
      </w:r>
      <w:r>
        <w:rPr>
          <w:sz w:val="24"/>
          <w:szCs w:val="24"/>
        </w:rPr>
        <w:t xml:space="preserve">pert discovery shall be completed </w:t>
      </w:r>
      <w:r w:rsidRPr="002163CF">
        <w:rPr>
          <w:b/>
          <w:sz w:val="24"/>
          <w:szCs w:val="24"/>
        </w:rPr>
        <w:t xml:space="preserve">no later than </w:t>
      </w:r>
      <w:r w:rsidR="00C83994">
        <w:rPr>
          <w:b/>
          <w:sz w:val="24"/>
          <w:szCs w:val="24"/>
        </w:rPr>
        <w:t>(enter number) days</w:t>
      </w:r>
      <w:r>
        <w:rPr>
          <w:b/>
          <w:sz w:val="24"/>
          <w:szCs w:val="24"/>
        </w:rPr>
        <w:t xml:space="preserve"> </w:t>
      </w:r>
      <w:r>
        <w:rPr>
          <w:sz w:val="24"/>
          <w:szCs w:val="24"/>
        </w:rPr>
        <w:t xml:space="preserve">prior to the </w:t>
      </w:r>
      <w:r w:rsidR="00EC25DE">
        <w:rPr>
          <w:sz w:val="24"/>
          <w:szCs w:val="24"/>
        </w:rPr>
        <w:t>P</w:t>
      </w:r>
      <w:r>
        <w:rPr>
          <w:sz w:val="24"/>
          <w:szCs w:val="24"/>
        </w:rPr>
        <w:t>re</w:t>
      </w:r>
      <w:r w:rsidR="00C83994">
        <w:rPr>
          <w:sz w:val="24"/>
          <w:szCs w:val="24"/>
        </w:rPr>
        <w:t xml:space="preserve">-Evidentiary Hearing Case Management </w:t>
      </w:r>
      <w:r w:rsidR="00EC25DE">
        <w:rPr>
          <w:sz w:val="24"/>
          <w:szCs w:val="24"/>
        </w:rPr>
        <w:t>C</w:t>
      </w:r>
      <w:r>
        <w:rPr>
          <w:sz w:val="24"/>
          <w:szCs w:val="24"/>
        </w:rPr>
        <w:t xml:space="preserve">onference unless otherwise extended by written agreement of counsel or by order of the Court. </w:t>
      </w:r>
    </w:p>
    <w:p w14:paraId="5C1D71B8" w14:textId="77777777" w:rsidR="003D468C" w:rsidRPr="003D468C" w:rsidRDefault="003D468C" w:rsidP="003D468C">
      <w:pPr>
        <w:tabs>
          <w:tab w:val="num" w:pos="-90"/>
        </w:tabs>
        <w:jc w:val="both"/>
        <w:rPr>
          <w:b/>
          <w:sz w:val="24"/>
          <w:szCs w:val="24"/>
        </w:rPr>
      </w:pPr>
    </w:p>
    <w:p w14:paraId="70A083A5" w14:textId="545F5BE3" w:rsidR="003D468C" w:rsidRDefault="00C83994" w:rsidP="00D75B91">
      <w:pPr>
        <w:pStyle w:val="ListParagraph"/>
        <w:numPr>
          <w:ilvl w:val="0"/>
          <w:numId w:val="2"/>
        </w:numPr>
        <w:tabs>
          <w:tab w:val="clear" w:pos="1080"/>
          <w:tab w:val="num" w:pos="-90"/>
        </w:tabs>
        <w:ind w:left="1440" w:hanging="720"/>
        <w:jc w:val="both"/>
        <w:rPr>
          <w:b/>
          <w:sz w:val="24"/>
          <w:szCs w:val="24"/>
        </w:rPr>
      </w:pPr>
      <w:r>
        <w:rPr>
          <w:b/>
          <w:sz w:val="24"/>
          <w:szCs w:val="24"/>
        </w:rPr>
        <w:t xml:space="preserve">EVIDENTIARY HEARING </w:t>
      </w:r>
      <w:r w:rsidR="002163CF">
        <w:rPr>
          <w:b/>
          <w:sz w:val="24"/>
          <w:szCs w:val="24"/>
        </w:rPr>
        <w:t>WITNESSES.</w:t>
      </w:r>
    </w:p>
    <w:p w14:paraId="58E74F0B" w14:textId="77777777" w:rsidR="002163CF" w:rsidRDefault="002163CF" w:rsidP="002163CF">
      <w:pPr>
        <w:tabs>
          <w:tab w:val="num" w:pos="-90"/>
        </w:tabs>
        <w:jc w:val="both"/>
        <w:rPr>
          <w:b/>
          <w:sz w:val="24"/>
          <w:szCs w:val="24"/>
        </w:rPr>
      </w:pPr>
    </w:p>
    <w:p w14:paraId="3CD04DCF" w14:textId="25CB0AC1" w:rsidR="00D57CB7" w:rsidRDefault="006617AE" w:rsidP="002163CF">
      <w:pPr>
        <w:tabs>
          <w:tab w:val="num" w:pos="-90"/>
        </w:tabs>
        <w:jc w:val="both"/>
        <w:rPr>
          <w:b/>
          <w:sz w:val="24"/>
          <w:szCs w:val="24"/>
        </w:rPr>
      </w:pPr>
      <w:r>
        <w:rPr>
          <w:sz w:val="24"/>
          <w:szCs w:val="24"/>
        </w:rPr>
        <w:tab/>
      </w:r>
      <w:r>
        <w:rPr>
          <w:sz w:val="24"/>
          <w:szCs w:val="24"/>
        </w:rPr>
        <w:tab/>
      </w:r>
      <w:r w:rsidR="005F05E9">
        <w:rPr>
          <w:sz w:val="24"/>
          <w:szCs w:val="24"/>
        </w:rPr>
        <w:t>Movant</w:t>
      </w:r>
      <w:r w:rsidR="00950AF1">
        <w:rPr>
          <w:sz w:val="24"/>
          <w:szCs w:val="24"/>
        </w:rPr>
        <w:t xml:space="preserve">(s) shall </w:t>
      </w:r>
      <w:r w:rsidR="003A5F11">
        <w:rPr>
          <w:sz w:val="24"/>
          <w:szCs w:val="24"/>
        </w:rPr>
        <w:t xml:space="preserve">disclose to </w:t>
      </w:r>
      <w:r w:rsidR="005F05E9">
        <w:rPr>
          <w:sz w:val="24"/>
          <w:szCs w:val="24"/>
        </w:rPr>
        <w:t>non-movant</w:t>
      </w:r>
      <w:r w:rsidR="00950AF1">
        <w:rPr>
          <w:sz w:val="24"/>
          <w:szCs w:val="24"/>
        </w:rPr>
        <w:t xml:space="preserve">(s) a </w:t>
      </w:r>
      <w:r w:rsidR="00950AF1" w:rsidRPr="0004552B">
        <w:rPr>
          <w:b/>
          <w:sz w:val="24"/>
          <w:szCs w:val="24"/>
        </w:rPr>
        <w:t>final</w:t>
      </w:r>
      <w:r w:rsidR="00950AF1">
        <w:rPr>
          <w:sz w:val="24"/>
          <w:szCs w:val="24"/>
        </w:rPr>
        <w:t xml:space="preserve"> </w:t>
      </w:r>
      <w:r w:rsidR="00E23EAB">
        <w:rPr>
          <w:sz w:val="24"/>
          <w:szCs w:val="24"/>
        </w:rPr>
        <w:t xml:space="preserve">written </w:t>
      </w:r>
      <w:r w:rsidR="00950AF1">
        <w:rPr>
          <w:sz w:val="24"/>
          <w:szCs w:val="24"/>
        </w:rPr>
        <w:t>list</w:t>
      </w:r>
      <w:r w:rsidR="00E23EAB">
        <w:rPr>
          <w:sz w:val="24"/>
          <w:szCs w:val="24"/>
        </w:rPr>
        <w:t xml:space="preserve"> or notice</w:t>
      </w:r>
      <w:r w:rsidR="00950AF1">
        <w:rPr>
          <w:sz w:val="24"/>
          <w:szCs w:val="24"/>
        </w:rPr>
        <w:t xml:space="preserve"> of all witnesses expected to testify at </w:t>
      </w:r>
      <w:r w:rsidR="00C83994">
        <w:rPr>
          <w:sz w:val="24"/>
          <w:szCs w:val="24"/>
        </w:rPr>
        <w:t>the evidentiary hearing</w:t>
      </w:r>
      <w:r w:rsidR="00950AF1">
        <w:rPr>
          <w:sz w:val="24"/>
          <w:szCs w:val="24"/>
        </w:rPr>
        <w:t xml:space="preserve">, including any rebuttal witnesses, </w:t>
      </w:r>
      <w:r w:rsidR="00950AF1" w:rsidRPr="00950AF1">
        <w:rPr>
          <w:b/>
          <w:sz w:val="24"/>
          <w:szCs w:val="24"/>
        </w:rPr>
        <w:t xml:space="preserve">no later than </w:t>
      </w:r>
      <w:r w:rsidR="00C83994">
        <w:rPr>
          <w:b/>
          <w:sz w:val="24"/>
          <w:szCs w:val="24"/>
        </w:rPr>
        <w:t>(enter number</w:t>
      </w:r>
      <w:r w:rsidR="00950AF1" w:rsidRPr="00950AF1">
        <w:rPr>
          <w:b/>
          <w:sz w:val="24"/>
          <w:szCs w:val="24"/>
        </w:rPr>
        <w:t xml:space="preserve">) </w:t>
      </w:r>
      <w:r w:rsidR="00C83994">
        <w:rPr>
          <w:b/>
          <w:sz w:val="24"/>
          <w:szCs w:val="24"/>
        </w:rPr>
        <w:t xml:space="preserve">days </w:t>
      </w:r>
      <w:r w:rsidR="00EC25DE">
        <w:rPr>
          <w:sz w:val="24"/>
          <w:szCs w:val="24"/>
        </w:rPr>
        <w:t>prior to the P</w:t>
      </w:r>
      <w:r w:rsidR="00FE2869">
        <w:rPr>
          <w:sz w:val="24"/>
          <w:szCs w:val="24"/>
        </w:rPr>
        <w:t>re</w:t>
      </w:r>
      <w:r w:rsidR="00C83994">
        <w:rPr>
          <w:sz w:val="24"/>
          <w:szCs w:val="24"/>
        </w:rPr>
        <w:t xml:space="preserve">-Evidentiary Hearing </w:t>
      </w:r>
      <w:r w:rsidR="00EC25DE">
        <w:rPr>
          <w:sz w:val="24"/>
          <w:szCs w:val="24"/>
        </w:rPr>
        <w:t>C</w:t>
      </w:r>
      <w:r w:rsidR="00FE2869">
        <w:rPr>
          <w:sz w:val="24"/>
          <w:szCs w:val="24"/>
        </w:rPr>
        <w:t xml:space="preserve">onference.  </w:t>
      </w:r>
      <w:r w:rsidR="005F05E9">
        <w:rPr>
          <w:sz w:val="24"/>
          <w:szCs w:val="24"/>
        </w:rPr>
        <w:t>Non-</w:t>
      </w:r>
      <w:r w:rsidR="009E6F3C">
        <w:rPr>
          <w:sz w:val="24"/>
          <w:szCs w:val="24"/>
        </w:rPr>
        <w:t>m</w:t>
      </w:r>
      <w:r w:rsidR="005F05E9">
        <w:rPr>
          <w:sz w:val="24"/>
          <w:szCs w:val="24"/>
        </w:rPr>
        <w:t>ovant</w:t>
      </w:r>
      <w:r w:rsidR="00FE2869">
        <w:rPr>
          <w:sz w:val="24"/>
          <w:szCs w:val="24"/>
        </w:rPr>
        <w:t xml:space="preserve">(s) shall </w:t>
      </w:r>
      <w:r w:rsidR="00E23EAB">
        <w:rPr>
          <w:sz w:val="24"/>
          <w:szCs w:val="24"/>
        </w:rPr>
        <w:t>disclose</w:t>
      </w:r>
      <w:r w:rsidR="00FE2869">
        <w:rPr>
          <w:sz w:val="24"/>
          <w:szCs w:val="24"/>
        </w:rPr>
        <w:t xml:space="preserve"> </w:t>
      </w:r>
      <w:r w:rsidR="00E23EAB">
        <w:rPr>
          <w:sz w:val="24"/>
          <w:szCs w:val="24"/>
        </w:rPr>
        <w:t xml:space="preserve">to </w:t>
      </w:r>
      <w:r w:rsidR="005F05E9">
        <w:rPr>
          <w:sz w:val="24"/>
          <w:szCs w:val="24"/>
        </w:rPr>
        <w:t>Movant</w:t>
      </w:r>
      <w:r w:rsidR="00FE2869">
        <w:rPr>
          <w:sz w:val="24"/>
          <w:szCs w:val="24"/>
        </w:rPr>
        <w:t xml:space="preserve">(s) a </w:t>
      </w:r>
      <w:r w:rsidR="00FE2869" w:rsidRPr="0004552B">
        <w:rPr>
          <w:b/>
          <w:sz w:val="24"/>
          <w:szCs w:val="24"/>
        </w:rPr>
        <w:t>final</w:t>
      </w:r>
      <w:r w:rsidR="00FE2869">
        <w:rPr>
          <w:sz w:val="24"/>
          <w:szCs w:val="24"/>
        </w:rPr>
        <w:t xml:space="preserve"> </w:t>
      </w:r>
      <w:r w:rsidR="00E23EAB">
        <w:rPr>
          <w:sz w:val="24"/>
          <w:szCs w:val="24"/>
        </w:rPr>
        <w:t xml:space="preserve">written </w:t>
      </w:r>
      <w:r w:rsidR="00FE2869">
        <w:rPr>
          <w:sz w:val="24"/>
          <w:szCs w:val="24"/>
        </w:rPr>
        <w:t>list</w:t>
      </w:r>
      <w:r w:rsidR="00E23EAB">
        <w:rPr>
          <w:sz w:val="24"/>
          <w:szCs w:val="24"/>
        </w:rPr>
        <w:t xml:space="preserve"> or notice</w:t>
      </w:r>
      <w:r w:rsidR="00FE2869">
        <w:rPr>
          <w:sz w:val="24"/>
          <w:szCs w:val="24"/>
        </w:rPr>
        <w:t xml:space="preserve"> of all witnesses expected to testify at </w:t>
      </w:r>
      <w:r w:rsidR="00C83994">
        <w:rPr>
          <w:sz w:val="24"/>
          <w:szCs w:val="24"/>
        </w:rPr>
        <w:t>the evidentiary hearing</w:t>
      </w:r>
      <w:r w:rsidR="00FE2869">
        <w:rPr>
          <w:sz w:val="24"/>
          <w:szCs w:val="24"/>
        </w:rPr>
        <w:t xml:space="preserve">, including any rebuttal witnesses, </w:t>
      </w:r>
      <w:r w:rsidR="00FE2869" w:rsidRPr="000555D3">
        <w:rPr>
          <w:b/>
          <w:sz w:val="24"/>
          <w:szCs w:val="24"/>
        </w:rPr>
        <w:t>no later</w:t>
      </w:r>
      <w:r w:rsidR="000555D3" w:rsidRPr="000555D3">
        <w:rPr>
          <w:b/>
          <w:sz w:val="24"/>
          <w:szCs w:val="24"/>
        </w:rPr>
        <w:t xml:space="preserve"> than</w:t>
      </w:r>
      <w:r w:rsidR="00FE2869" w:rsidRPr="000555D3">
        <w:rPr>
          <w:b/>
          <w:sz w:val="24"/>
          <w:szCs w:val="24"/>
        </w:rPr>
        <w:t xml:space="preserve"> </w:t>
      </w:r>
      <w:r w:rsidR="00C83994">
        <w:rPr>
          <w:b/>
          <w:sz w:val="24"/>
          <w:szCs w:val="24"/>
        </w:rPr>
        <w:t xml:space="preserve">(enter number) days </w:t>
      </w:r>
      <w:r w:rsidR="000555D3">
        <w:rPr>
          <w:sz w:val="24"/>
          <w:szCs w:val="24"/>
        </w:rPr>
        <w:t xml:space="preserve">prior to the </w:t>
      </w:r>
      <w:r w:rsidR="00EC25DE">
        <w:rPr>
          <w:sz w:val="24"/>
          <w:szCs w:val="24"/>
        </w:rPr>
        <w:t>P</w:t>
      </w:r>
      <w:r w:rsidR="000555D3">
        <w:rPr>
          <w:sz w:val="24"/>
          <w:szCs w:val="24"/>
        </w:rPr>
        <w:t>re</w:t>
      </w:r>
      <w:r w:rsidR="00C83994">
        <w:rPr>
          <w:sz w:val="24"/>
          <w:szCs w:val="24"/>
        </w:rPr>
        <w:t xml:space="preserve">-Evidentiary Hearing </w:t>
      </w:r>
      <w:r w:rsidR="00EC25DE">
        <w:rPr>
          <w:sz w:val="24"/>
          <w:szCs w:val="24"/>
        </w:rPr>
        <w:t>C</w:t>
      </w:r>
      <w:r w:rsidR="000555D3">
        <w:rPr>
          <w:sz w:val="24"/>
          <w:szCs w:val="24"/>
        </w:rPr>
        <w:t>onference.  Each list shall conta</w:t>
      </w:r>
      <w:r w:rsidR="00EC25DE">
        <w:rPr>
          <w:sz w:val="24"/>
          <w:szCs w:val="24"/>
        </w:rPr>
        <w:t xml:space="preserve">in the name and address of each </w:t>
      </w:r>
      <w:r w:rsidR="000555D3">
        <w:rPr>
          <w:sz w:val="24"/>
          <w:szCs w:val="24"/>
        </w:rPr>
        <w:t>witness, and shall identify whether each witness is expected to testify live</w:t>
      </w:r>
      <w:r w:rsidR="00C83994">
        <w:rPr>
          <w:sz w:val="24"/>
          <w:szCs w:val="24"/>
        </w:rPr>
        <w:t>, in-person or by Zoom, o</w:t>
      </w:r>
      <w:r w:rsidR="000555D3">
        <w:rPr>
          <w:sz w:val="24"/>
          <w:szCs w:val="24"/>
        </w:rPr>
        <w:t xml:space="preserve">r by deposition.  </w:t>
      </w:r>
      <w:r w:rsidR="00E23EAB">
        <w:rPr>
          <w:sz w:val="24"/>
          <w:szCs w:val="24"/>
        </w:rPr>
        <w:t xml:space="preserve">Such written disclosure of a final list of all witnesses expected to testify at </w:t>
      </w:r>
      <w:r w:rsidR="00C83994">
        <w:rPr>
          <w:sz w:val="24"/>
          <w:szCs w:val="24"/>
        </w:rPr>
        <w:t xml:space="preserve">the evidentiary hearing </w:t>
      </w:r>
      <w:r w:rsidR="00E23EAB">
        <w:rPr>
          <w:sz w:val="24"/>
          <w:szCs w:val="24"/>
        </w:rPr>
        <w:t xml:space="preserve">shall be in a format that can be filed with the Court and served on all respective opposing counsel.  </w:t>
      </w:r>
      <w:r w:rsidR="00D57CB7" w:rsidRPr="00D57CB7">
        <w:rPr>
          <w:b/>
          <w:sz w:val="24"/>
          <w:szCs w:val="24"/>
        </w:rPr>
        <w:t xml:space="preserve">Any witness not disclosed as described herein shall not be permitted to testify at </w:t>
      </w:r>
      <w:r w:rsidR="00C83994">
        <w:rPr>
          <w:b/>
          <w:sz w:val="24"/>
          <w:szCs w:val="24"/>
        </w:rPr>
        <w:t xml:space="preserve">the evidentiary hearing </w:t>
      </w:r>
      <w:r w:rsidR="00D57CB7" w:rsidRPr="00D57CB7">
        <w:rPr>
          <w:b/>
          <w:sz w:val="24"/>
          <w:szCs w:val="24"/>
        </w:rPr>
        <w:t xml:space="preserve">without an order of the Court.  </w:t>
      </w:r>
    </w:p>
    <w:p w14:paraId="1E45DEDC" w14:textId="77772585" w:rsidR="00964897" w:rsidRDefault="00964897" w:rsidP="002163CF">
      <w:pPr>
        <w:tabs>
          <w:tab w:val="num" w:pos="-90"/>
        </w:tabs>
        <w:jc w:val="both"/>
        <w:rPr>
          <w:b/>
          <w:sz w:val="24"/>
          <w:szCs w:val="24"/>
        </w:rPr>
      </w:pPr>
    </w:p>
    <w:p w14:paraId="6F2F80D0" w14:textId="77777777" w:rsidR="00C83994" w:rsidRDefault="00C83994" w:rsidP="002163CF">
      <w:pPr>
        <w:tabs>
          <w:tab w:val="num" w:pos="-90"/>
        </w:tabs>
        <w:jc w:val="both"/>
        <w:rPr>
          <w:b/>
          <w:sz w:val="24"/>
          <w:szCs w:val="24"/>
        </w:rPr>
      </w:pPr>
    </w:p>
    <w:p w14:paraId="79835D88" w14:textId="77777777" w:rsidR="006617AE" w:rsidRDefault="00D57CB7" w:rsidP="00D75B91">
      <w:pPr>
        <w:pStyle w:val="ListParagraph"/>
        <w:numPr>
          <w:ilvl w:val="0"/>
          <w:numId w:val="2"/>
        </w:numPr>
        <w:tabs>
          <w:tab w:val="clear" w:pos="1080"/>
          <w:tab w:val="num" w:pos="-90"/>
        </w:tabs>
        <w:ind w:left="1440" w:hanging="720"/>
        <w:jc w:val="both"/>
        <w:rPr>
          <w:b/>
          <w:sz w:val="24"/>
          <w:szCs w:val="24"/>
        </w:rPr>
      </w:pPr>
      <w:r w:rsidRPr="006617AE">
        <w:rPr>
          <w:b/>
          <w:i/>
          <w:sz w:val="24"/>
          <w:szCs w:val="24"/>
        </w:rPr>
        <w:lastRenderedPageBreak/>
        <w:t>DAUBERT</w:t>
      </w:r>
      <w:r w:rsidR="006617AE">
        <w:rPr>
          <w:b/>
          <w:sz w:val="24"/>
          <w:szCs w:val="24"/>
        </w:rPr>
        <w:t xml:space="preserve"> OR OTHER EXPERT WITNESS ISSUES. </w:t>
      </w:r>
    </w:p>
    <w:p w14:paraId="64ED1CCF" w14:textId="77777777" w:rsidR="006D5641" w:rsidRDefault="006D5641" w:rsidP="009D7395">
      <w:pPr>
        <w:tabs>
          <w:tab w:val="num" w:pos="-90"/>
        </w:tabs>
        <w:jc w:val="both"/>
        <w:rPr>
          <w:sz w:val="24"/>
          <w:szCs w:val="24"/>
        </w:rPr>
      </w:pPr>
    </w:p>
    <w:p w14:paraId="32B0C640" w14:textId="303CB652" w:rsidR="009D7395" w:rsidRDefault="009D7395" w:rsidP="009D7395">
      <w:pPr>
        <w:tabs>
          <w:tab w:val="num" w:pos="-90"/>
        </w:tabs>
        <w:jc w:val="both"/>
        <w:rPr>
          <w:sz w:val="24"/>
          <w:szCs w:val="24"/>
        </w:rPr>
      </w:pPr>
      <w:r>
        <w:rPr>
          <w:sz w:val="24"/>
          <w:szCs w:val="24"/>
        </w:rPr>
        <w:tab/>
      </w:r>
      <w:r>
        <w:rPr>
          <w:sz w:val="24"/>
          <w:szCs w:val="24"/>
        </w:rPr>
        <w:tab/>
      </w:r>
      <w:r w:rsidR="000E51A0">
        <w:rPr>
          <w:sz w:val="24"/>
          <w:szCs w:val="24"/>
        </w:rPr>
        <w:t>Counsel for the parties shall familiarize themselves with the “Procedures for Setting F.S. 90.702 (“</w:t>
      </w:r>
      <w:r w:rsidR="000E51A0" w:rsidRPr="00E87993">
        <w:rPr>
          <w:i/>
          <w:sz w:val="24"/>
          <w:szCs w:val="24"/>
        </w:rPr>
        <w:t>Daubert</w:t>
      </w:r>
      <w:r w:rsidR="000E51A0">
        <w:rPr>
          <w:sz w:val="24"/>
          <w:szCs w:val="24"/>
        </w:rPr>
        <w:t>”) Type Hearings in Division CV-E”</w:t>
      </w:r>
      <w:r w:rsidR="00C83994">
        <w:rPr>
          <w:rStyle w:val="FootnoteReference"/>
          <w:sz w:val="24"/>
          <w:szCs w:val="24"/>
        </w:rPr>
        <w:footnoteReference w:id="6"/>
      </w:r>
      <w:r w:rsidR="000E51A0">
        <w:rPr>
          <w:sz w:val="24"/>
          <w:szCs w:val="24"/>
        </w:rPr>
        <w:t xml:space="preserve"> and be governed accordingly.  </w:t>
      </w:r>
      <w:r>
        <w:rPr>
          <w:sz w:val="24"/>
          <w:szCs w:val="24"/>
        </w:rPr>
        <w:t xml:space="preserve">All </w:t>
      </w:r>
      <w:r w:rsidRPr="006617AE">
        <w:rPr>
          <w:i/>
          <w:sz w:val="24"/>
          <w:szCs w:val="24"/>
        </w:rPr>
        <w:t>Daubert</w:t>
      </w:r>
      <w:r>
        <w:rPr>
          <w:sz w:val="24"/>
          <w:szCs w:val="24"/>
        </w:rPr>
        <w:t xml:space="preserve"> or other expert witness related motions or objections shall be filed and served at least </w:t>
      </w:r>
      <w:r w:rsidR="00C83994" w:rsidRPr="00C83994">
        <w:rPr>
          <w:b/>
          <w:bCs/>
          <w:sz w:val="24"/>
          <w:szCs w:val="24"/>
        </w:rPr>
        <w:t>(enter number) days</w:t>
      </w:r>
      <w:r w:rsidR="00C83994">
        <w:rPr>
          <w:sz w:val="24"/>
          <w:szCs w:val="24"/>
        </w:rPr>
        <w:t xml:space="preserve"> </w:t>
      </w:r>
      <w:r>
        <w:rPr>
          <w:sz w:val="24"/>
          <w:szCs w:val="24"/>
        </w:rPr>
        <w:t>prior to the Pre</w:t>
      </w:r>
      <w:r w:rsidR="00C83994">
        <w:rPr>
          <w:sz w:val="24"/>
          <w:szCs w:val="24"/>
        </w:rPr>
        <w:t xml:space="preserve">-Evidentiary Hearing </w:t>
      </w:r>
      <w:r>
        <w:rPr>
          <w:sz w:val="24"/>
          <w:szCs w:val="24"/>
        </w:rPr>
        <w:t xml:space="preserve">Conference.  A copy of all such motions shall be delivered to the Court at the same time they are filed and served.  The party filing expert witness related motions or objections shall be responsible to do that which is necessary so that hearings regarding expert witness related evidence shall be noticed and heard or agreed to by the parties no later than </w:t>
      </w:r>
      <w:r w:rsidR="00C83994" w:rsidRPr="00C83994">
        <w:rPr>
          <w:b/>
          <w:bCs/>
          <w:sz w:val="24"/>
          <w:szCs w:val="24"/>
        </w:rPr>
        <w:t>(enter number) days</w:t>
      </w:r>
      <w:r w:rsidR="00C83994">
        <w:rPr>
          <w:sz w:val="24"/>
          <w:szCs w:val="24"/>
        </w:rPr>
        <w:t xml:space="preserve"> </w:t>
      </w:r>
      <w:r>
        <w:rPr>
          <w:sz w:val="24"/>
          <w:szCs w:val="24"/>
        </w:rPr>
        <w:t>prior to the Pre</w:t>
      </w:r>
      <w:r w:rsidR="00C83994">
        <w:rPr>
          <w:sz w:val="24"/>
          <w:szCs w:val="24"/>
        </w:rPr>
        <w:t xml:space="preserve">-Evidentiary Hearing </w:t>
      </w:r>
      <w:r>
        <w:rPr>
          <w:sz w:val="24"/>
          <w:szCs w:val="24"/>
        </w:rPr>
        <w:t xml:space="preserve">Conference.  Any expert witness related motions or objections shall state with particularity the grounds upon which they are based and the substantial matters of law to be argued and shall identify any evidence or supporting material on which the movant relies.  Any expert related motions or objections not filed or noticed for hearing within the time referenced in this paragraph are </w:t>
      </w:r>
      <w:r w:rsidR="00C83994">
        <w:rPr>
          <w:sz w:val="24"/>
          <w:szCs w:val="24"/>
        </w:rPr>
        <w:t xml:space="preserve">deemed </w:t>
      </w:r>
      <w:r>
        <w:rPr>
          <w:sz w:val="24"/>
          <w:szCs w:val="24"/>
        </w:rPr>
        <w:t xml:space="preserve">denied and such objections are overruled.  The Court may summarily rule on any expert witness related motion not written with particularity as described above. </w:t>
      </w:r>
    </w:p>
    <w:p w14:paraId="42B24371" w14:textId="26FABBBD" w:rsidR="00D60D1E" w:rsidRDefault="00D60D1E" w:rsidP="009D7395">
      <w:pPr>
        <w:tabs>
          <w:tab w:val="num" w:pos="-90"/>
        </w:tabs>
        <w:jc w:val="both"/>
        <w:rPr>
          <w:sz w:val="24"/>
          <w:szCs w:val="24"/>
        </w:rPr>
      </w:pPr>
    </w:p>
    <w:p w14:paraId="5A6D949A" w14:textId="4C69216D" w:rsidR="00B04A78" w:rsidRPr="00B04A78" w:rsidRDefault="00B04A78" w:rsidP="009E6F3C">
      <w:pPr>
        <w:pStyle w:val="ListParagraph"/>
        <w:numPr>
          <w:ilvl w:val="0"/>
          <w:numId w:val="2"/>
        </w:numPr>
        <w:tabs>
          <w:tab w:val="clear" w:pos="1080"/>
        </w:tabs>
        <w:ind w:left="1440" w:hanging="720"/>
        <w:rPr>
          <w:sz w:val="24"/>
          <w:szCs w:val="24"/>
        </w:rPr>
      </w:pPr>
      <w:bookmarkStart w:id="0" w:name="_Hlk118365123"/>
      <w:r w:rsidRPr="00B04A78">
        <w:rPr>
          <w:b/>
          <w:bCs/>
          <w:sz w:val="24"/>
          <w:szCs w:val="24"/>
        </w:rPr>
        <w:t>D</w:t>
      </w:r>
      <w:r>
        <w:rPr>
          <w:b/>
          <w:bCs/>
          <w:sz w:val="24"/>
          <w:szCs w:val="24"/>
        </w:rPr>
        <w:t>ISCLOSURE OF POST-ACCIDENT EVIDENTIARY HEARING SURVEILLANCE VIDEOS</w:t>
      </w:r>
      <w:r w:rsidRPr="00B04A78">
        <w:rPr>
          <w:b/>
          <w:bCs/>
          <w:sz w:val="24"/>
          <w:szCs w:val="24"/>
        </w:rPr>
        <w:t xml:space="preserve">. </w:t>
      </w:r>
      <w:r w:rsidRPr="00B04A78">
        <w:rPr>
          <w:sz w:val="24"/>
          <w:szCs w:val="24"/>
        </w:rPr>
        <w:t xml:space="preserve"> </w:t>
      </w:r>
    </w:p>
    <w:bookmarkEnd w:id="0"/>
    <w:p w14:paraId="47A73028" w14:textId="77777777" w:rsidR="00374BE5" w:rsidRDefault="00374BE5" w:rsidP="00374BE5">
      <w:pPr>
        <w:ind w:firstLine="1440"/>
        <w:jc w:val="both"/>
        <w:rPr>
          <w:b/>
          <w:sz w:val="24"/>
          <w:szCs w:val="24"/>
        </w:rPr>
      </w:pPr>
    </w:p>
    <w:p w14:paraId="3164EA95" w14:textId="295AF037" w:rsidR="00374BE5" w:rsidRPr="0091400B" w:rsidRDefault="00374BE5" w:rsidP="00374BE5">
      <w:pPr>
        <w:ind w:firstLine="1440"/>
        <w:jc w:val="both"/>
        <w:rPr>
          <w:bCs/>
          <w:sz w:val="24"/>
          <w:szCs w:val="24"/>
        </w:rPr>
      </w:pPr>
      <w:r>
        <w:rPr>
          <w:b/>
          <w:sz w:val="24"/>
          <w:szCs w:val="24"/>
        </w:rPr>
        <w:t xml:space="preserve">No later than </w:t>
      </w:r>
      <w:r w:rsidR="00B04A78">
        <w:rPr>
          <w:b/>
          <w:sz w:val="24"/>
          <w:szCs w:val="24"/>
        </w:rPr>
        <w:t>(enter number</w:t>
      </w:r>
      <w:r>
        <w:rPr>
          <w:b/>
          <w:sz w:val="24"/>
          <w:szCs w:val="24"/>
        </w:rPr>
        <w:t xml:space="preserve">) </w:t>
      </w:r>
      <w:r w:rsidR="00B04A78">
        <w:rPr>
          <w:b/>
          <w:sz w:val="24"/>
          <w:szCs w:val="24"/>
        </w:rPr>
        <w:t>days</w:t>
      </w:r>
      <w:r>
        <w:rPr>
          <w:b/>
          <w:sz w:val="24"/>
          <w:szCs w:val="24"/>
        </w:rPr>
        <w:t xml:space="preserve"> </w:t>
      </w:r>
      <w:r>
        <w:rPr>
          <w:bCs/>
          <w:sz w:val="24"/>
          <w:szCs w:val="24"/>
        </w:rPr>
        <w:t>prior to the Pre</w:t>
      </w:r>
      <w:r w:rsidR="00B04A78">
        <w:rPr>
          <w:bCs/>
          <w:sz w:val="24"/>
          <w:szCs w:val="24"/>
        </w:rPr>
        <w:t xml:space="preserve">-Evidentiary Hearing </w:t>
      </w:r>
      <w:r>
        <w:rPr>
          <w:bCs/>
          <w:sz w:val="24"/>
          <w:szCs w:val="24"/>
        </w:rPr>
        <w:t xml:space="preserve">Conference all parties conducting surveillance shall disclose and produce all surveillance video intended to be presented at </w:t>
      </w:r>
      <w:r w:rsidR="00B04A78">
        <w:rPr>
          <w:bCs/>
          <w:sz w:val="24"/>
          <w:szCs w:val="24"/>
        </w:rPr>
        <w:t>the evidentiary hearing</w:t>
      </w:r>
      <w:r>
        <w:rPr>
          <w:bCs/>
          <w:sz w:val="24"/>
          <w:szCs w:val="24"/>
        </w:rPr>
        <w:t xml:space="preserve"> to all opposing counsel in an unedited form together with a list of all persons involved in conducting the surveillance and obtaining the surveillance video.  Said list shall contain the name and address of each person together with a brief description of the nature of their involvement.  Such disclosure of surveillance witnesses shall be in writing in a format that can be filed with the Court and served on all respective opposing counsel.  Counsel for the parties shall familiarize themselves with the specific provisions of the “Division CV-E Policies and Procedures”</w:t>
      </w:r>
      <w:r w:rsidR="00B04A78">
        <w:rPr>
          <w:rStyle w:val="FootnoteReference"/>
          <w:bCs/>
          <w:sz w:val="24"/>
          <w:szCs w:val="24"/>
        </w:rPr>
        <w:footnoteReference w:id="7"/>
      </w:r>
      <w:r w:rsidRPr="006F0BE3">
        <w:rPr>
          <w:rStyle w:val="FootnoteReference"/>
          <w:i/>
          <w:sz w:val="24"/>
          <w:szCs w:val="24"/>
        </w:rPr>
        <w:t xml:space="preserve"> </w:t>
      </w:r>
      <w:r>
        <w:rPr>
          <w:bCs/>
          <w:sz w:val="24"/>
          <w:szCs w:val="24"/>
        </w:rPr>
        <w:t>related to “Post-Accident Surveillance Videos” (Section X</w:t>
      </w:r>
      <w:r w:rsidR="00847A0A">
        <w:rPr>
          <w:bCs/>
          <w:sz w:val="24"/>
          <w:szCs w:val="24"/>
        </w:rPr>
        <w:t>I</w:t>
      </w:r>
      <w:r>
        <w:rPr>
          <w:bCs/>
          <w:sz w:val="24"/>
          <w:szCs w:val="24"/>
        </w:rPr>
        <w:t>I</w:t>
      </w:r>
      <w:r w:rsidR="00847A0A">
        <w:rPr>
          <w:bCs/>
          <w:sz w:val="24"/>
          <w:szCs w:val="24"/>
        </w:rPr>
        <w:t>.</w:t>
      </w:r>
      <w:r>
        <w:rPr>
          <w:bCs/>
          <w:sz w:val="24"/>
          <w:szCs w:val="24"/>
        </w:rPr>
        <w:t xml:space="preserve">) and be governed accordingly.  </w:t>
      </w:r>
    </w:p>
    <w:p w14:paraId="636B645C" w14:textId="70DD02DB" w:rsidR="00374BE5" w:rsidRDefault="00374BE5" w:rsidP="00374BE5">
      <w:pPr>
        <w:jc w:val="both"/>
        <w:rPr>
          <w:sz w:val="24"/>
          <w:szCs w:val="24"/>
        </w:rPr>
      </w:pPr>
    </w:p>
    <w:p w14:paraId="3FD5BBAA" w14:textId="5123B575" w:rsidR="00374BE5" w:rsidRPr="00B04A78" w:rsidRDefault="00B04A78" w:rsidP="009E6F3C">
      <w:pPr>
        <w:pStyle w:val="ListParagraph"/>
        <w:numPr>
          <w:ilvl w:val="0"/>
          <w:numId w:val="2"/>
        </w:numPr>
        <w:tabs>
          <w:tab w:val="clear" w:pos="1080"/>
        </w:tabs>
        <w:ind w:left="1440" w:hanging="720"/>
        <w:rPr>
          <w:sz w:val="24"/>
          <w:szCs w:val="24"/>
        </w:rPr>
      </w:pPr>
      <w:r w:rsidRPr="00B04A78">
        <w:rPr>
          <w:b/>
          <w:bCs/>
          <w:sz w:val="24"/>
          <w:szCs w:val="24"/>
        </w:rPr>
        <w:t xml:space="preserve">DISCLOSURE OF EVIDENTIARY </w:t>
      </w:r>
      <w:r w:rsidR="009E6F3C">
        <w:rPr>
          <w:b/>
          <w:bCs/>
          <w:sz w:val="24"/>
          <w:szCs w:val="24"/>
        </w:rPr>
        <w:t>HEARING</w:t>
      </w:r>
      <w:r w:rsidR="005312C4">
        <w:rPr>
          <w:b/>
          <w:bCs/>
          <w:sz w:val="24"/>
          <w:szCs w:val="24"/>
        </w:rPr>
        <w:t xml:space="preserve"> </w:t>
      </w:r>
      <w:r w:rsidR="005312C4" w:rsidRPr="005312C4">
        <w:rPr>
          <w:b/>
          <w:bCs/>
          <w:i/>
          <w:iCs/>
          <w:sz w:val="24"/>
          <w:szCs w:val="24"/>
        </w:rPr>
        <w:t>NORTHUP</w:t>
      </w:r>
      <w:r w:rsidR="009E6F3C">
        <w:rPr>
          <w:b/>
          <w:bCs/>
          <w:sz w:val="24"/>
          <w:szCs w:val="24"/>
        </w:rPr>
        <w:t xml:space="preserve"> </w:t>
      </w:r>
      <w:r w:rsidRPr="00B04A78">
        <w:rPr>
          <w:b/>
          <w:bCs/>
          <w:sz w:val="24"/>
          <w:szCs w:val="24"/>
        </w:rPr>
        <w:t>IMPEACHMENT</w:t>
      </w:r>
      <w:r w:rsidR="009E6F3C">
        <w:rPr>
          <w:b/>
          <w:bCs/>
          <w:sz w:val="24"/>
          <w:szCs w:val="24"/>
        </w:rPr>
        <w:t xml:space="preserve"> MATERIALS</w:t>
      </w:r>
      <w:r w:rsidR="00374BE5" w:rsidRPr="00B04A78">
        <w:rPr>
          <w:b/>
          <w:sz w:val="24"/>
          <w:szCs w:val="24"/>
        </w:rPr>
        <w:t>.</w:t>
      </w:r>
    </w:p>
    <w:p w14:paraId="55BF8F47" w14:textId="77777777" w:rsidR="003105CA" w:rsidRDefault="003105CA" w:rsidP="003105CA">
      <w:pPr>
        <w:tabs>
          <w:tab w:val="num" w:pos="-90"/>
        </w:tabs>
        <w:jc w:val="both"/>
        <w:rPr>
          <w:sz w:val="24"/>
          <w:szCs w:val="24"/>
        </w:rPr>
      </w:pPr>
    </w:p>
    <w:p w14:paraId="30E8743B" w14:textId="0C897349" w:rsidR="003105CA" w:rsidRDefault="003105CA" w:rsidP="003105CA">
      <w:pPr>
        <w:tabs>
          <w:tab w:val="num" w:pos="-90"/>
        </w:tabs>
        <w:jc w:val="both"/>
        <w:rPr>
          <w:sz w:val="24"/>
          <w:szCs w:val="24"/>
        </w:rPr>
      </w:pPr>
      <w:r>
        <w:rPr>
          <w:b/>
          <w:sz w:val="24"/>
          <w:szCs w:val="24"/>
        </w:rPr>
        <w:tab/>
      </w:r>
      <w:r>
        <w:rPr>
          <w:b/>
          <w:sz w:val="24"/>
          <w:szCs w:val="24"/>
        </w:rPr>
        <w:tab/>
        <w:t xml:space="preserve">NO LATER THAN </w:t>
      </w:r>
      <w:r w:rsidR="00B04A78">
        <w:rPr>
          <w:b/>
          <w:sz w:val="24"/>
          <w:szCs w:val="24"/>
        </w:rPr>
        <w:t>(enter number)</w:t>
      </w:r>
      <w:r>
        <w:rPr>
          <w:b/>
          <w:sz w:val="24"/>
          <w:szCs w:val="24"/>
        </w:rPr>
        <w:t xml:space="preserve"> </w:t>
      </w:r>
      <w:r w:rsidR="00B04A78">
        <w:rPr>
          <w:b/>
          <w:sz w:val="24"/>
          <w:szCs w:val="24"/>
        </w:rPr>
        <w:t xml:space="preserve">days </w:t>
      </w:r>
      <w:r>
        <w:rPr>
          <w:sz w:val="24"/>
          <w:szCs w:val="24"/>
        </w:rPr>
        <w:t>prior to the Pre</w:t>
      </w:r>
      <w:r w:rsidR="00B04A78">
        <w:rPr>
          <w:sz w:val="24"/>
          <w:szCs w:val="24"/>
        </w:rPr>
        <w:t xml:space="preserve">-Evidentiary Hearing </w:t>
      </w:r>
      <w:r>
        <w:rPr>
          <w:sz w:val="24"/>
          <w:szCs w:val="24"/>
        </w:rPr>
        <w:t xml:space="preserve">Conference, pursuant to the holding in </w:t>
      </w:r>
      <w:r w:rsidRPr="00542B1C">
        <w:rPr>
          <w:i/>
          <w:sz w:val="24"/>
          <w:szCs w:val="24"/>
        </w:rPr>
        <w:t>Northup v. A</w:t>
      </w:r>
      <w:r>
        <w:rPr>
          <w:i/>
          <w:sz w:val="24"/>
          <w:szCs w:val="24"/>
        </w:rPr>
        <w:t>c</w:t>
      </w:r>
      <w:r w:rsidRPr="00542B1C">
        <w:rPr>
          <w:i/>
          <w:sz w:val="24"/>
          <w:szCs w:val="24"/>
        </w:rPr>
        <w:t>k</w:t>
      </w:r>
      <w:r>
        <w:rPr>
          <w:i/>
          <w:sz w:val="24"/>
          <w:szCs w:val="24"/>
        </w:rPr>
        <w:t>e</w:t>
      </w:r>
      <w:r w:rsidRPr="00542B1C">
        <w:rPr>
          <w:i/>
          <w:sz w:val="24"/>
          <w:szCs w:val="24"/>
        </w:rPr>
        <w:t>n</w:t>
      </w:r>
      <w:r>
        <w:rPr>
          <w:sz w:val="24"/>
          <w:szCs w:val="24"/>
        </w:rPr>
        <w:t xml:space="preserve">, 865 So. 2d 1267 (Fla. 2004), all parties shall identify, disclose and exchange </w:t>
      </w:r>
      <w:r w:rsidRPr="00D631E5">
        <w:rPr>
          <w:b/>
          <w:sz w:val="24"/>
          <w:szCs w:val="24"/>
        </w:rPr>
        <w:t>all</w:t>
      </w:r>
      <w:r>
        <w:rPr>
          <w:sz w:val="24"/>
          <w:szCs w:val="24"/>
        </w:rPr>
        <w:t xml:space="preserve"> materials reasonably expected or intended to be used at </w:t>
      </w:r>
      <w:r w:rsidR="00B04A78">
        <w:rPr>
          <w:sz w:val="24"/>
          <w:szCs w:val="24"/>
        </w:rPr>
        <w:t xml:space="preserve">the evidentiary hearing </w:t>
      </w:r>
      <w:r>
        <w:rPr>
          <w:sz w:val="24"/>
          <w:szCs w:val="24"/>
        </w:rPr>
        <w:t xml:space="preserve">for witness impeachment, including, but not limited to: deposition and trial transcripts of testimony given in unrelated actions; medical literature; articles; learned treatises; video or audio recordings; and publications.  If such materials are reasonably expected to be disclosed to the Court at </w:t>
      </w:r>
      <w:r w:rsidR="00292615">
        <w:rPr>
          <w:sz w:val="24"/>
          <w:szCs w:val="24"/>
        </w:rPr>
        <w:t>the evidentiary hearing</w:t>
      </w:r>
      <w:r>
        <w:rPr>
          <w:sz w:val="24"/>
          <w:szCs w:val="24"/>
        </w:rPr>
        <w:t xml:space="preserve">, then it must be identified, disclosed, and copies provided to the adverse party in accordance with this order.  Such impeachment materials shall be included on the parties’ respective </w:t>
      </w:r>
      <w:r w:rsidR="00292615">
        <w:rPr>
          <w:sz w:val="24"/>
          <w:szCs w:val="24"/>
        </w:rPr>
        <w:t xml:space="preserve">Evidentiary Hearing </w:t>
      </w:r>
      <w:r>
        <w:rPr>
          <w:sz w:val="24"/>
          <w:szCs w:val="24"/>
        </w:rPr>
        <w:t xml:space="preserve">Exhibit Lists.  The disclosure of such </w:t>
      </w:r>
      <w:r w:rsidRPr="00B10770">
        <w:rPr>
          <w:i/>
          <w:sz w:val="24"/>
          <w:szCs w:val="24"/>
        </w:rPr>
        <w:t>Northup</w:t>
      </w:r>
      <w:r w:rsidR="00B85AC3" w:rsidRPr="00B85AC3">
        <w:rPr>
          <w:sz w:val="24"/>
          <w:szCs w:val="24"/>
        </w:rPr>
        <w:t xml:space="preserve"> </w:t>
      </w:r>
      <w:r w:rsidR="00B85AC3">
        <w:rPr>
          <w:sz w:val="24"/>
          <w:szCs w:val="24"/>
        </w:rPr>
        <w:t xml:space="preserve">impeachment materials shall include, as it concerns deposition and trial transcripts of </w:t>
      </w:r>
      <w:r w:rsidR="00B85AC3">
        <w:rPr>
          <w:sz w:val="24"/>
          <w:szCs w:val="24"/>
        </w:rPr>
        <w:lastRenderedPageBreak/>
        <w:t xml:space="preserve">testimony given </w:t>
      </w:r>
      <w:r w:rsidR="00CD12CF">
        <w:rPr>
          <w:sz w:val="24"/>
          <w:szCs w:val="24"/>
        </w:rPr>
        <w:t>in</w:t>
      </w:r>
      <w:r w:rsidR="00B85AC3">
        <w:rPr>
          <w:sz w:val="24"/>
          <w:szCs w:val="24"/>
        </w:rPr>
        <w:t xml:space="preserve"> unrelated actions, page and line designations of such transcripts reasonably expected or intended to be used at trial for witness impeachment.</w:t>
      </w:r>
    </w:p>
    <w:p w14:paraId="4343DDA3" w14:textId="77777777" w:rsidR="00292615" w:rsidRPr="003105CA" w:rsidRDefault="00292615" w:rsidP="003105CA">
      <w:pPr>
        <w:tabs>
          <w:tab w:val="num" w:pos="-90"/>
        </w:tabs>
        <w:jc w:val="both"/>
        <w:rPr>
          <w:sz w:val="24"/>
          <w:szCs w:val="24"/>
        </w:rPr>
      </w:pPr>
    </w:p>
    <w:p w14:paraId="7E1A8F59" w14:textId="52F09C6D" w:rsidR="009D7395" w:rsidRPr="00B04A78" w:rsidRDefault="009D7395" w:rsidP="00B04A78">
      <w:pPr>
        <w:pStyle w:val="ListParagraph"/>
        <w:numPr>
          <w:ilvl w:val="0"/>
          <w:numId w:val="9"/>
        </w:numPr>
        <w:ind w:left="1440" w:hanging="720"/>
        <w:jc w:val="both"/>
        <w:rPr>
          <w:b/>
          <w:sz w:val="24"/>
          <w:szCs w:val="24"/>
        </w:rPr>
      </w:pPr>
      <w:r w:rsidRPr="00B04A78">
        <w:rPr>
          <w:b/>
          <w:sz w:val="24"/>
          <w:szCs w:val="24"/>
        </w:rPr>
        <w:t>MOTIONS TO AMEND PLEADINGS</w:t>
      </w:r>
      <w:r w:rsidR="00292615">
        <w:rPr>
          <w:b/>
          <w:sz w:val="24"/>
          <w:szCs w:val="24"/>
        </w:rPr>
        <w:t xml:space="preserve"> RELEVANT TO EVIDENTIARY HEARING</w:t>
      </w:r>
      <w:r w:rsidRPr="00B04A78">
        <w:rPr>
          <w:b/>
          <w:sz w:val="24"/>
          <w:szCs w:val="24"/>
        </w:rPr>
        <w:t>.</w:t>
      </w:r>
    </w:p>
    <w:p w14:paraId="5BFA3EE5" w14:textId="77777777" w:rsidR="00363551" w:rsidRDefault="00363551" w:rsidP="00363551">
      <w:pPr>
        <w:tabs>
          <w:tab w:val="num" w:pos="-90"/>
        </w:tabs>
        <w:jc w:val="both"/>
        <w:rPr>
          <w:b/>
          <w:sz w:val="24"/>
          <w:szCs w:val="24"/>
        </w:rPr>
      </w:pPr>
    </w:p>
    <w:p w14:paraId="2A4BB0E2" w14:textId="400F0FE4" w:rsidR="00363551" w:rsidRDefault="000B3F3E" w:rsidP="00363551">
      <w:pPr>
        <w:tabs>
          <w:tab w:val="num" w:pos="-90"/>
        </w:tabs>
        <w:jc w:val="both"/>
        <w:rPr>
          <w:sz w:val="24"/>
          <w:szCs w:val="24"/>
        </w:rPr>
      </w:pPr>
      <w:r>
        <w:rPr>
          <w:sz w:val="24"/>
          <w:szCs w:val="24"/>
        </w:rPr>
        <w:tab/>
      </w:r>
      <w:r>
        <w:rPr>
          <w:sz w:val="24"/>
          <w:szCs w:val="24"/>
        </w:rPr>
        <w:tab/>
      </w:r>
      <w:r w:rsidR="00363551">
        <w:rPr>
          <w:sz w:val="24"/>
          <w:szCs w:val="24"/>
        </w:rPr>
        <w:t>All motions to amend the pleadings</w:t>
      </w:r>
      <w:r w:rsidR="00292615">
        <w:rPr>
          <w:sz w:val="24"/>
          <w:szCs w:val="24"/>
        </w:rPr>
        <w:t xml:space="preserve"> relevant to the evidentiary hearing</w:t>
      </w:r>
      <w:r w:rsidR="00363551">
        <w:rPr>
          <w:sz w:val="24"/>
          <w:szCs w:val="24"/>
        </w:rPr>
        <w:t xml:space="preserve"> shall be filed </w:t>
      </w:r>
      <w:r w:rsidR="00363551" w:rsidRPr="00B05B5C">
        <w:rPr>
          <w:b/>
          <w:sz w:val="24"/>
          <w:szCs w:val="24"/>
        </w:rPr>
        <w:t xml:space="preserve">no later than </w:t>
      </w:r>
      <w:r w:rsidR="00292615">
        <w:rPr>
          <w:b/>
          <w:sz w:val="24"/>
          <w:szCs w:val="24"/>
        </w:rPr>
        <w:t>(enter number) days</w:t>
      </w:r>
      <w:r w:rsidR="00363551">
        <w:rPr>
          <w:b/>
          <w:sz w:val="24"/>
          <w:szCs w:val="24"/>
        </w:rPr>
        <w:t xml:space="preserve"> </w:t>
      </w:r>
      <w:r w:rsidR="00363551">
        <w:rPr>
          <w:sz w:val="24"/>
          <w:szCs w:val="24"/>
        </w:rPr>
        <w:t>prior to the Pre</w:t>
      </w:r>
      <w:r w:rsidR="00292615">
        <w:rPr>
          <w:sz w:val="24"/>
          <w:szCs w:val="24"/>
        </w:rPr>
        <w:t xml:space="preserve">-Evidentiary Hearing </w:t>
      </w:r>
      <w:r w:rsidR="00363551">
        <w:rPr>
          <w:sz w:val="24"/>
          <w:szCs w:val="24"/>
        </w:rPr>
        <w:t>Conference.</w:t>
      </w:r>
    </w:p>
    <w:p w14:paraId="7F10B66C" w14:textId="3F33583A" w:rsidR="00F46DE7" w:rsidRDefault="00F46DE7" w:rsidP="00363551">
      <w:pPr>
        <w:tabs>
          <w:tab w:val="num" w:pos="-90"/>
        </w:tabs>
        <w:jc w:val="both"/>
        <w:rPr>
          <w:sz w:val="24"/>
          <w:szCs w:val="24"/>
        </w:rPr>
      </w:pPr>
    </w:p>
    <w:p w14:paraId="0EF5505B" w14:textId="75581C23" w:rsidR="00BA31D6" w:rsidRDefault="00B7189E" w:rsidP="00292615">
      <w:pPr>
        <w:pStyle w:val="ListParagraph"/>
        <w:numPr>
          <w:ilvl w:val="0"/>
          <w:numId w:val="9"/>
        </w:numPr>
        <w:ind w:left="1440" w:hanging="720"/>
        <w:jc w:val="both"/>
        <w:rPr>
          <w:b/>
          <w:sz w:val="24"/>
          <w:szCs w:val="24"/>
        </w:rPr>
      </w:pPr>
      <w:r>
        <w:rPr>
          <w:b/>
          <w:sz w:val="24"/>
          <w:szCs w:val="24"/>
        </w:rPr>
        <w:t>MOTIONS IN LIMINE</w:t>
      </w:r>
      <w:r w:rsidR="00292615">
        <w:rPr>
          <w:b/>
          <w:sz w:val="24"/>
          <w:szCs w:val="24"/>
        </w:rPr>
        <w:t xml:space="preserve"> RELEVANT TO EVIDENTIARY HEARING</w:t>
      </w:r>
      <w:r>
        <w:rPr>
          <w:b/>
          <w:sz w:val="24"/>
          <w:szCs w:val="24"/>
        </w:rPr>
        <w:t>.</w:t>
      </w:r>
    </w:p>
    <w:p w14:paraId="74185F7D" w14:textId="77777777" w:rsidR="00B7189E" w:rsidRDefault="00B7189E" w:rsidP="00B7189E">
      <w:pPr>
        <w:tabs>
          <w:tab w:val="num" w:pos="-90"/>
        </w:tabs>
        <w:jc w:val="both"/>
        <w:rPr>
          <w:b/>
          <w:sz w:val="24"/>
          <w:szCs w:val="24"/>
        </w:rPr>
      </w:pPr>
    </w:p>
    <w:p w14:paraId="66143399" w14:textId="28679445" w:rsidR="00D75B91" w:rsidRDefault="0046287A" w:rsidP="00D75B91">
      <w:pPr>
        <w:tabs>
          <w:tab w:val="num" w:pos="-90"/>
        </w:tabs>
        <w:jc w:val="both"/>
        <w:rPr>
          <w:b/>
          <w:sz w:val="24"/>
          <w:szCs w:val="24"/>
        </w:rPr>
      </w:pPr>
      <w:r>
        <w:rPr>
          <w:sz w:val="24"/>
          <w:szCs w:val="24"/>
        </w:rPr>
        <w:tab/>
      </w:r>
      <w:r>
        <w:rPr>
          <w:sz w:val="24"/>
          <w:szCs w:val="24"/>
        </w:rPr>
        <w:tab/>
      </w:r>
      <w:r w:rsidR="00B7189E">
        <w:rPr>
          <w:sz w:val="24"/>
          <w:szCs w:val="24"/>
        </w:rPr>
        <w:t xml:space="preserve">All case specific Motions in </w:t>
      </w:r>
      <w:proofErr w:type="spellStart"/>
      <w:r w:rsidR="00B7189E" w:rsidRPr="00B7189E">
        <w:rPr>
          <w:i/>
          <w:sz w:val="24"/>
          <w:szCs w:val="24"/>
        </w:rPr>
        <w:t>Limine</w:t>
      </w:r>
      <w:proofErr w:type="spellEnd"/>
      <w:r w:rsidR="00B7189E">
        <w:rPr>
          <w:sz w:val="24"/>
          <w:szCs w:val="24"/>
        </w:rPr>
        <w:t xml:space="preserve"> </w:t>
      </w:r>
      <w:r w:rsidR="00292615">
        <w:rPr>
          <w:sz w:val="24"/>
          <w:szCs w:val="24"/>
        </w:rPr>
        <w:t xml:space="preserve">relevant to the evidentiary hearing </w:t>
      </w:r>
      <w:r w:rsidR="009164FF">
        <w:rPr>
          <w:sz w:val="24"/>
          <w:szCs w:val="24"/>
        </w:rPr>
        <w:t xml:space="preserve">shall be filed, served, </w:t>
      </w:r>
      <w:r w:rsidR="00623137">
        <w:rPr>
          <w:sz w:val="24"/>
          <w:szCs w:val="24"/>
        </w:rPr>
        <w:t>noticed,</w:t>
      </w:r>
      <w:r w:rsidR="009164FF">
        <w:rPr>
          <w:sz w:val="24"/>
          <w:szCs w:val="24"/>
        </w:rPr>
        <w:t xml:space="preserve"> and heard or agreed to by the parties </w:t>
      </w:r>
      <w:r w:rsidR="009164FF" w:rsidRPr="009164FF">
        <w:rPr>
          <w:b/>
          <w:sz w:val="24"/>
          <w:szCs w:val="24"/>
        </w:rPr>
        <w:t xml:space="preserve">no later than </w:t>
      </w:r>
      <w:r w:rsidR="00292615">
        <w:rPr>
          <w:b/>
          <w:sz w:val="24"/>
          <w:szCs w:val="24"/>
        </w:rPr>
        <w:t>(enter number)</w:t>
      </w:r>
      <w:r w:rsidR="009164FF" w:rsidRPr="009164FF">
        <w:rPr>
          <w:b/>
          <w:sz w:val="24"/>
          <w:szCs w:val="24"/>
        </w:rPr>
        <w:t xml:space="preserve"> </w:t>
      </w:r>
      <w:r w:rsidR="00292615">
        <w:rPr>
          <w:b/>
          <w:sz w:val="24"/>
          <w:szCs w:val="24"/>
        </w:rPr>
        <w:t>days</w:t>
      </w:r>
      <w:r w:rsidR="009164FF">
        <w:rPr>
          <w:sz w:val="24"/>
          <w:szCs w:val="24"/>
        </w:rPr>
        <w:t xml:space="preserve"> </w:t>
      </w:r>
      <w:r w:rsidR="008142EC">
        <w:rPr>
          <w:sz w:val="24"/>
          <w:szCs w:val="24"/>
        </w:rPr>
        <w:t>prior to the Pre</w:t>
      </w:r>
      <w:r w:rsidR="00292615">
        <w:rPr>
          <w:sz w:val="24"/>
          <w:szCs w:val="24"/>
        </w:rPr>
        <w:t xml:space="preserve">-Evidentiary Hearing </w:t>
      </w:r>
      <w:r w:rsidR="008142EC">
        <w:rPr>
          <w:sz w:val="24"/>
          <w:szCs w:val="24"/>
        </w:rPr>
        <w:t xml:space="preserve">Conference.  A copy of all such motions shall be delivered to the Court at the same time they are filed and served.  The motion shall state with particularity the grounds upon which it is based and the substantial matters of law to be argued and shall identify any evidence or supporting material on which the movant relies.  The Court may summarily rule on any Motions in Limine not written with particularity as described above.  The parties shall comply with the specific provisions of the “Division CV-E </w:t>
      </w:r>
      <w:r w:rsidR="002613E1">
        <w:rPr>
          <w:sz w:val="24"/>
          <w:szCs w:val="24"/>
        </w:rPr>
        <w:t xml:space="preserve">Policies and </w:t>
      </w:r>
      <w:r w:rsidR="008142EC">
        <w:rPr>
          <w:sz w:val="24"/>
          <w:szCs w:val="24"/>
        </w:rPr>
        <w:t>Procedures”</w:t>
      </w:r>
      <w:r w:rsidR="00292615">
        <w:rPr>
          <w:rStyle w:val="FootnoteReference"/>
          <w:sz w:val="24"/>
          <w:szCs w:val="24"/>
        </w:rPr>
        <w:footnoteReference w:id="8"/>
      </w:r>
      <w:r w:rsidR="008142EC">
        <w:rPr>
          <w:sz w:val="24"/>
          <w:szCs w:val="24"/>
        </w:rPr>
        <w:t xml:space="preserve"> related to “Motions in </w:t>
      </w:r>
      <w:proofErr w:type="spellStart"/>
      <w:r w:rsidR="008142EC">
        <w:rPr>
          <w:sz w:val="24"/>
          <w:szCs w:val="24"/>
        </w:rPr>
        <w:t>Limine</w:t>
      </w:r>
      <w:proofErr w:type="spellEnd"/>
      <w:r w:rsidR="008142EC">
        <w:rPr>
          <w:sz w:val="24"/>
          <w:szCs w:val="24"/>
        </w:rPr>
        <w:t xml:space="preserve"> (MIL)”</w:t>
      </w:r>
      <w:r>
        <w:rPr>
          <w:sz w:val="24"/>
          <w:szCs w:val="24"/>
        </w:rPr>
        <w:t xml:space="preserve"> (Se</w:t>
      </w:r>
      <w:r w:rsidR="008142EC">
        <w:rPr>
          <w:sz w:val="24"/>
          <w:szCs w:val="24"/>
        </w:rPr>
        <w:t xml:space="preserve">ction </w:t>
      </w:r>
      <w:r w:rsidR="002613E1">
        <w:rPr>
          <w:sz w:val="24"/>
          <w:szCs w:val="24"/>
        </w:rPr>
        <w:t>X</w:t>
      </w:r>
      <w:r w:rsidR="009E6F3C">
        <w:rPr>
          <w:sz w:val="24"/>
          <w:szCs w:val="24"/>
        </w:rPr>
        <w:t>X.</w:t>
      </w:r>
      <w:r w:rsidR="008142EC">
        <w:rPr>
          <w:sz w:val="24"/>
          <w:szCs w:val="24"/>
        </w:rPr>
        <w:t>) and the “</w:t>
      </w:r>
      <w:r>
        <w:rPr>
          <w:sz w:val="24"/>
          <w:szCs w:val="24"/>
        </w:rPr>
        <w:t>Meet and Confer</w:t>
      </w:r>
      <w:r w:rsidR="009E6F3C">
        <w:rPr>
          <w:sz w:val="24"/>
          <w:szCs w:val="24"/>
        </w:rPr>
        <w:t>”</w:t>
      </w:r>
      <w:r>
        <w:rPr>
          <w:sz w:val="24"/>
          <w:szCs w:val="24"/>
        </w:rPr>
        <w:t xml:space="preserve"> Requirement (Section</w:t>
      </w:r>
      <w:r w:rsidR="009E6F3C">
        <w:rPr>
          <w:sz w:val="24"/>
          <w:szCs w:val="24"/>
        </w:rPr>
        <w:t>s</w:t>
      </w:r>
      <w:r>
        <w:rPr>
          <w:sz w:val="24"/>
          <w:szCs w:val="24"/>
        </w:rPr>
        <w:t xml:space="preserve"> III</w:t>
      </w:r>
      <w:r w:rsidR="009E6F3C">
        <w:rPr>
          <w:sz w:val="24"/>
          <w:szCs w:val="24"/>
        </w:rPr>
        <w:t>.</w:t>
      </w:r>
      <w:r>
        <w:rPr>
          <w:sz w:val="24"/>
          <w:szCs w:val="24"/>
        </w:rPr>
        <w:t xml:space="preserve"> </w:t>
      </w:r>
      <w:r w:rsidR="002613E1">
        <w:rPr>
          <w:sz w:val="24"/>
          <w:szCs w:val="24"/>
        </w:rPr>
        <w:t>L</w:t>
      </w:r>
      <w:r w:rsidR="00F46DE7">
        <w:rPr>
          <w:sz w:val="24"/>
          <w:szCs w:val="24"/>
        </w:rPr>
        <w:t>.</w:t>
      </w:r>
      <w:r w:rsidR="009E6F3C">
        <w:rPr>
          <w:sz w:val="24"/>
          <w:szCs w:val="24"/>
        </w:rPr>
        <w:t xml:space="preserve"> and M.</w:t>
      </w:r>
      <w:r w:rsidR="00F46DE7">
        <w:rPr>
          <w:sz w:val="24"/>
          <w:szCs w:val="24"/>
        </w:rPr>
        <w:t>)</w:t>
      </w:r>
      <w:r>
        <w:rPr>
          <w:sz w:val="24"/>
          <w:szCs w:val="24"/>
        </w:rPr>
        <w:t xml:space="preserve">.  </w:t>
      </w:r>
    </w:p>
    <w:p w14:paraId="300C51B8" w14:textId="77777777" w:rsidR="00D75B91" w:rsidRPr="00D75B91" w:rsidRDefault="00D75B91" w:rsidP="00D75B91">
      <w:pPr>
        <w:tabs>
          <w:tab w:val="num" w:pos="-90"/>
        </w:tabs>
        <w:jc w:val="both"/>
        <w:rPr>
          <w:b/>
          <w:sz w:val="24"/>
          <w:szCs w:val="24"/>
        </w:rPr>
      </w:pPr>
    </w:p>
    <w:p w14:paraId="286B9ACB" w14:textId="6128BE39" w:rsidR="00C07312" w:rsidRPr="00C07312" w:rsidRDefault="00C07312" w:rsidP="00C07312">
      <w:pPr>
        <w:pStyle w:val="ListParagraph"/>
        <w:numPr>
          <w:ilvl w:val="0"/>
          <w:numId w:val="9"/>
        </w:numPr>
        <w:ind w:left="1440" w:hanging="720"/>
        <w:jc w:val="both"/>
        <w:rPr>
          <w:b/>
          <w:sz w:val="24"/>
          <w:szCs w:val="24"/>
        </w:rPr>
      </w:pPr>
      <w:r w:rsidRPr="00C07312">
        <w:rPr>
          <w:b/>
          <w:sz w:val="24"/>
          <w:szCs w:val="24"/>
        </w:rPr>
        <w:t>RULE 1.360 EXAMINATIONS RELEVANT TO EVIDENTIARY HEARING.</w:t>
      </w:r>
    </w:p>
    <w:p w14:paraId="38120EDC" w14:textId="77777777" w:rsidR="00760B36" w:rsidRDefault="00760B36" w:rsidP="00760B36">
      <w:pPr>
        <w:tabs>
          <w:tab w:val="num" w:pos="-90"/>
        </w:tabs>
        <w:jc w:val="both"/>
        <w:rPr>
          <w:sz w:val="24"/>
          <w:szCs w:val="24"/>
        </w:rPr>
      </w:pPr>
    </w:p>
    <w:p w14:paraId="27D0ECA2" w14:textId="178AD2F5" w:rsidR="00335F01" w:rsidRDefault="00760B36" w:rsidP="00335F01">
      <w:pPr>
        <w:tabs>
          <w:tab w:val="num" w:pos="-90"/>
        </w:tabs>
        <w:jc w:val="both"/>
        <w:rPr>
          <w:sz w:val="24"/>
          <w:szCs w:val="24"/>
        </w:rPr>
      </w:pPr>
      <w:r>
        <w:rPr>
          <w:sz w:val="24"/>
          <w:szCs w:val="24"/>
        </w:rPr>
        <w:tab/>
      </w:r>
      <w:r>
        <w:rPr>
          <w:sz w:val="24"/>
          <w:szCs w:val="24"/>
        </w:rPr>
        <w:tab/>
      </w:r>
      <w:r w:rsidRPr="00760B36">
        <w:rPr>
          <w:b/>
          <w:sz w:val="24"/>
          <w:szCs w:val="24"/>
        </w:rPr>
        <w:t xml:space="preserve">No later than </w:t>
      </w:r>
      <w:r w:rsidR="00C07312">
        <w:rPr>
          <w:b/>
          <w:sz w:val="24"/>
          <w:szCs w:val="24"/>
        </w:rPr>
        <w:t>(enter number)</w:t>
      </w:r>
      <w:r w:rsidRPr="00760B36">
        <w:rPr>
          <w:b/>
          <w:sz w:val="24"/>
          <w:szCs w:val="24"/>
        </w:rPr>
        <w:t xml:space="preserve"> </w:t>
      </w:r>
      <w:r w:rsidR="00C07312">
        <w:rPr>
          <w:b/>
          <w:sz w:val="24"/>
          <w:szCs w:val="24"/>
        </w:rPr>
        <w:t>days</w:t>
      </w:r>
      <w:r w:rsidRPr="00760B36">
        <w:rPr>
          <w:b/>
          <w:sz w:val="24"/>
          <w:szCs w:val="24"/>
        </w:rPr>
        <w:t xml:space="preserve"> </w:t>
      </w:r>
      <w:r>
        <w:rPr>
          <w:sz w:val="24"/>
          <w:szCs w:val="24"/>
        </w:rPr>
        <w:t>prior to the Pre</w:t>
      </w:r>
      <w:r w:rsidR="00C07312">
        <w:rPr>
          <w:sz w:val="24"/>
          <w:szCs w:val="24"/>
        </w:rPr>
        <w:t xml:space="preserve">-Evidentiary Hearing Case Management </w:t>
      </w:r>
      <w:r>
        <w:rPr>
          <w:sz w:val="24"/>
          <w:szCs w:val="24"/>
        </w:rPr>
        <w:t xml:space="preserve">Conference, all medical and/or </w:t>
      </w:r>
      <w:r w:rsidR="003D4F2A">
        <w:rPr>
          <w:sz w:val="24"/>
          <w:szCs w:val="24"/>
        </w:rPr>
        <w:t>mental evaluations and other examinations pursuant to Fla. R. Civ. P. 1.360 shall be completed.  Also</w:t>
      </w:r>
      <w:r w:rsidR="00C07312">
        <w:rPr>
          <w:sz w:val="24"/>
          <w:szCs w:val="24"/>
        </w:rPr>
        <w:t>,</w:t>
      </w:r>
      <w:r w:rsidR="003D4F2A">
        <w:rPr>
          <w:sz w:val="24"/>
          <w:szCs w:val="24"/>
        </w:rPr>
        <w:t xml:space="preserve"> the report of the examiner shall be</w:t>
      </w:r>
      <w:r w:rsidR="0004552B">
        <w:rPr>
          <w:sz w:val="24"/>
          <w:szCs w:val="24"/>
        </w:rPr>
        <w:t xml:space="preserve"> prepared and </w:t>
      </w:r>
      <w:r w:rsidR="003D4F2A">
        <w:rPr>
          <w:sz w:val="24"/>
          <w:szCs w:val="24"/>
        </w:rPr>
        <w:t xml:space="preserve">provided to Plaintiff’s counsel </w:t>
      </w:r>
      <w:r w:rsidR="003D4F2A" w:rsidRPr="00BE7C47">
        <w:rPr>
          <w:b/>
          <w:sz w:val="24"/>
          <w:szCs w:val="24"/>
        </w:rPr>
        <w:t xml:space="preserve">no later than </w:t>
      </w:r>
      <w:r w:rsidR="00C07312">
        <w:rPr>
          <w:b/>
          <w:sz w:val="24"/>
          <w:szCs w:val="24"/>
        </w:rPr>
        <w:t>(enter number</w:t>
      </w:r>
      <w:r w:rsidR="003D4F2A" w:rsidRPr="00BE7C47">
        <w:rPr>
          <w:b/>
          <w:sz w:val="24"/>
          <w:szCs w:val="24"/>
        </w:rPr>
        <w:t xml:space="preserve">) </w:t>
      </w:r>
      <w:r w:rsidR="00C07312">
        <w:rPr>
          <w:b/>
          <w:sz w:val="24"/>
          <w:szCs w:val="24"/>
        </w:rPr>
        <w:t>days</w:t>
      </w:r>
      <w:r w:rsidR="003D4F2A">
        <w:rPr>
          <w:sz w:val="24"/>
          <w:szCs w:val="24"/>
        </w:rPr>
        <w:t xml:space="preserve"> </w:t>
      </w:r>
      <w:r w:rsidR="00BE7C47">
        <w:rPr>
          <w:sz w:val="24"/>
          <w:szCs w:val="24"/>
        </w:rPr>
        <w:t xml:space="preserve">after the examination.  In the event the Defendant intends to call the medical or mental evaluator as an expert witness at </w:t>
      </w:r>
      <w:r w:rsidR="00C07312">
        <w:rPr>
          <w:sz w:val="24"/>
          <w:szCs w:val="24"/>
        </w:rPr>
        <w:t>the evidentiary hearing</w:t>
      </w:r>
      <w:r w:rsidR="00BE7C47">
        <w:rPr>
          <w:sz w:val="24"/>
          <w:szCs w:val="24"/>
        </w:rPr>
        <w:t xml:space="preserve">, then and in that event, the Defendant shall immediately furnish opposing counsel with three (3) alternative dates of witness availability for purpose of taking his/her deposition.  The witness shall be available to be deposed within </w:t>
      </w:r>
      <w:r w:rsidR="00C07312" w:rsidRPr="00C07312">
        <w:rPr>
          <w:b/>
          <w:bCs/>
          <w:sz w:val="24"/>
          <w:szCs w:val="24"/>
        </w:rPr>
        <w:t>(enter number</w:t>
      </w:r>
      <w:r w:rsidR="00BE7C47" w:rsidRPr="00C07312">
        <w:rPr>
          <w:b/>
          <w:bCs/>
          <w:sz w:val="24"/>
          <w:szCs w:val="24"/>
        </w:rPr>
        <w:t>)</w:t>
      </w:r>
      <w:r w:rsidR="00BE7C47" w:rsidRPr="002D11C7">
        <w:rPr>
          <w:b/>
          <w:sz w:val="24"/>
          <w:szCs w:val="24"/>
        </w:rPr>
        <w:t xml:space="preserve"> </w:t>
      </w:r>
      <w:r w:rsidR="00C07312">
        <w:rPr>
          <w:b/>
          <w:sz w:val="24"/>
          <w:szCs w:val="24"/>
        </w:rPr>
        <w:t>days</w:t>
      </w:r>
      <w:r w:rsidR="00BE7C47">
        <w:rPr>
          <w:sz w:val="24"/>
          <w:szCs w:val="24"/>
        </w:rPr>
        <w:t xml:space="preserve"> of rendering the report.  Counsel for the parties shall familiarize themselves with all “Division CV-E Guidelines Regarding Compulsory Medical Examinations”</w:t>
      </w:r>
      <w:r w:rsidR="00C07312">
        <w:rPr>
          <w:rStyle w:val="FootnoteReference"/>
          <w:sz w:val="24"/>
          <w:szCs w:val="24"/>
        </w:rPr>
        <w:footnoteReference w:id="9"/>
      </w:r>
      <w:r w:rsidR="00AF0F68">
        <w:rPr>
          <w:sz w:val="24"/>
          <w:szCs w:val="24"/>
        </w:rPr>
        <w:t xml:space="preserve"> and be governed accordingly.</w:t>
      </w:r>
      <w:r w:rsidR="00335F01">
        <w:rPr>
          <w:sz w:val="24"/>
          <w:szCs w:val="24"/>
        </w:rPr>
        <w:t xml:space="preserve">  For each such Rule 1.360 examiner, the Defendant shall comply with all retained expert witness disclosure requirements set forth in paragraph 9 above. </w:t>
      </w:r>
    </w:p>
    <w:p w14:paraId="16A329AB" w14:textId="77777777" w:rsidR="002613E1" w:rsidRPr="00760B36" w:rsidRDefault="002613E1" w:rsidP="00760B36">
      <w:pPr>
        <w:tabs>
          <w:tab w:val="num" w:pos="-90"/>
        </w:tabs>
        <w:jc w:val="both"/>
        <w:rPr>
          <w:sz w:val="24"/>
          <w:szCs w:val="24"/>
        </w:rPr>
      </w:pPr>
    </w:p>
    <w:p w14:paraId="01AA7554" w14:textId="003BA7DD" w:rsidR="00C07312" w:rsidRPr="00C07312" w:rsidRDefault="00C07312" w:rsidP="00C07312">
      <w:pPr>
        <w:pStyle w:val="ListParagraph"/>
        <w:numPr>
          <w:ilvl w:val="0"/>
          <w:numId w:val="9"/>
        </w:numPr>
        <w:ind w:left="1440" w:hanging="720"/>
        <w:jc w:val="both"/>
        <w:rPr>
          <w:b/>
          <w:sz w:val="24"/>
          <w:szCs w:val="24"/>
        </w:rPr>
      </w:pPr>
      <w:r>
        <w:rPr>
          <w:b/>
          <w:sz w:val="24"/>
          <w:szCs w:val="24"/>
        </w:rPr>
        <w:t>DEPOSITION DESIGNATIONS R</w:t>
      </w:r>
      <w:r w:rsidRPr="00C07312">
        <w:rPr>
          <w:b/>
          <w:sz w:val="24"/>
          <w:szCs w:val="24"/>
        </w:rPr>
        <w:t>ELEVANT TO EVIDENTIARY HEARING.</w:t>
      </w:r>
    </w:p>
    <w:p w14:paraId="526B7796" w14:textId="77777777" w:rsidR="00CE5572" w:rsidRDefault="00CE5572" w:rsidP="00CE5572">
      <w:pPr>
        <w:tabs>
          <w:tab w:val="num" w:pos="-90"/>
        </w:tabs>
        <w:jc w:val="both"/>
        <w:rPr>
          <w:b/>
          <w:sz w:val="24"/>
          <w:szCs w:val="24"/>
        </w:rPr>
      </w:pPr>
    </w:p>
    <w:p w14:paraId="4431423E" w14:textId="116ED45F" w:rsidR="00F46DE7" w:rsidRDefault="00CE5572" w:rsidP="00CE5572">
      <w:pPr>
        <w:tabs>
          <w:tab w:val="num" w:pos="-90"/>
        </w:tabs>
        <w:jc w:val="both"/>
        <w:rPr>
          <w:sz w:val="24"/>
          <w:szCs w:val="24"/>
        </w:rPr>
      </w:pPr>
      <w:r>
        <w:rPr>
          <w:b/>
          <w:sz w:val="24"/>
          <w:szCs w:val="24"/>
        </w:rPr>
        <w:tab/>
      </w:r>
      <w:r>
        <w:rPr>
          <w:b/>
          <w:sz w:val="24"/>
          <w:szCs w:val="24"/>
        </w:rPr>
        <w:tab/>
        <w:t xml:space="preserve">No later than </w:t>
      </w:r>
      <w:r w:rsidR="00C07312">
        <w:rPr>
          <w:b/>
          <w:sz w:val="24"/>
          <w:szCs w:val="24"/>
        </w:rPr>
        <w:t>(enter number</w:t>
      </w:r>
      <w:r>
        <w:rPr>
          <w:b/>
          <w:sz w:val="24"/>
          <w:szCs w:val="24"/>
        </w:rPr>
        <w:t xml:space="preserve">) </w:t>
      </w:r>
      <w:r w:rsidR="00C07312">
        <w:rPr>
          <w:b/>
          <w:sz w:val="24"/>
          <w:szCs w:val="24"/>
        </w:rPr>
        <w:t>days</w:t>
      </w:r>
      <w:r w:rsidR="00C01D2F">
        <w:rPr>
          <w:b/>
          <w:sz w:val="24"/>
          <w:szCs w:val="24"/>
        </w:rPr>
        <w:t xml:space="preserve"> </w:t>
      </w:r>
      <w:r w:rsidR="00C01D2F">
        <w:rPr>
          <w:sz w:val="24"/>
          <w:szCs w:val="24"/>
        </w:rPr>
        <w:t>prior to the Pre</w:t>
      </w:r>
      <w:r w:rsidR="00C07312">
        <w:rPr>
          <w:sz w:val="24"/>
          <w:szCs w:val="24"/>
        </w:rPr>
        <w:t xml:space="preserve">-Evidentiary Hearing </w:t>
      </w:r>
      <w:r w:rsidR="005C0153">
        <w:rPr>
          <w:sz w:val="24"/>
          <w:szCs w:val="24"/>
        </w:rPr>
        <w:t>C</w:t>
      </w:r>
      <w:r w:rsidR="00C01D2F">
        <w:rPr>
          <w:sz w:val="24"/>
          <w:szCs w:val="24"/>
        </w:rPr>
        <w:t xml:space="preserve">onference, </w:t>
      </w:r>
      <w:r w:rsidR="002613E1">
        <w:rPr>
          <w:sz w:val="24"/>
          <w:szCs w:val="24"/>
        </w:rPr>
        <w:t xml:space="preserve">all parties shall exchange and file written notice(s) of deposition designations of witnesses whose testimony the party expects to be presented by deposition, whether by transcript </w:t>
      </w:r>
      <w:r w:rsidR="002613E1">
        <w:rPr>
          <w:sz w:val="24"/>
          <w:szCs w:val="24"/>
        </w:rPr>
        <w:lastRenderedPageBreak/>
        <w:t xml:space="preserve">or video.  </w:t>
      </w:r>
      <w:r w:rsidR="002613E1" w:rsidRPr="0013193D">
        <w:rPr>
          <w:b/>
          <w:sz w:val="24"/>
          <w:szCs w:val="24"/>
        </w:rPr>
        <w:t xml:space="preserve">No later than </w:t>
      </w:r>
      <w:r w:rsidR="00C07312">
        <w:rPr>
          <w:b/>
          <w:sz w:val="24"/>
          <w:szCs w:val="24"/>
        </w:rPr>
        <w:t>(enter number) days</w:t>
      </w:r>
      <w:r w:rsidR="002613E1">
        <w:rPr>
          <w:sz w:val="24"/>
          <w:szCs w:val="24"/>
        </w:rPr>
        <w:t xml:space="preserve"> after receiving such designations, all parties shall exchange and file written notice of objections and counter-designations to the same.  </w:t>
      </w:r>
      <w:r w:rsidR="002613E1" w:rsidRPr="0013193D">
        <w:rPr>
          <w:b/>
          <w:sz w:val="24"/>
          <w:szCs w:val="24"/>
        </w:rPr>
        <w:t>No later than</w:t>
      </w:r>
      <w:r w:rsidR="00C07312">
        <w:rPr>
          <w:b/>
          <w:sz w:val="24"/>
          <w:szCs w:val="24"/>
        </w:rPr>
        <w:t xml:space="preserve"> (enter number</w:t>
      </w:r>
      <w:r w:rsidR="002613E1" w:rsidRPr="0013193D">
        <w:rPr>
          <w:b/>
          <w:sz w:val="24"/>
          <w:szCs w:val="24"/>
        </w:rPr>
        <w:t xml:space="preserve">) </w:t>
      </w:r>
      <w:r w:rsidR="00C07312">
        <w:rPr>
          <w:b/>
          <w:sz w:val="24"/>
          <w:szCs w:val="24"/>
        </w:rPr>
        <w:t>days</w:t>
      </w:r>
      <w:r w:rsidR="002613E1">
        <w:rPr>
          <w:b/>
          <w:sz w:val="24"/>
          <w:szCs w:val="24"/>
        </w:rPr>
        <w:t xml:space="preserve"> </w:t>
      </w:r>
      <w:r w:rsidR="002613E1">
        <w:rPr>
          <w:sz w:val="24"/>
          <w:szCs w:val="24"/>
        </w:rPr>
        <w:t>after receiving counter-designations, all parties shall exchange and file written notice(s) of objections to counter-designations and counter-counter-designations, if necessary.  The parties shall comply with the Division CV-E “Meet and Confer</w:t>
      </w:r>
      <w:r w:rsidR="009E6F3C">
        <w:rPr>
          <w:sz w:val="24"/>
          <w:szCs w:val="24"/>
        </w:rPr>
        <w:t>”</w:t>
      </w:r>
      <w:r w:rsidR="002613E1">
        <w:rPr>
          <w:sz w:val="24"/>
          <w:szCs w:val="24"/>
        </w:rPr>
        <w:t xml:space="preserve"> Requirement (Section</w:t>
      </w:r>
      <w:r w:rsidR="009E6F3C">
        <w:rPr>
          <w:sz w:val="24"/>
          <w:szCs w:val="24"/>
        </w:rPr>
        <w:t>s</w:t>
      </w:r>
      <w:r w:rsidR="002613E1">
        <w:rPr>
          <w:sz w:val="24"/>
          <w:szCs w:val="24"/>
        </w:rPr>
        <w:t xml:space="preserve"> III. L.</w:t>
      </w:r>
      <w:r w:rsidR="009E6F3C">
        <w:rPr>
          <w:sz w:val="24"/>
          <w:szCs w:val="24"/>
        </w:rPr>
        <w:t xml:space="preserve"> and M.</w:t>
      </w:r>
      <w:r w:rsidR="002613E1">
        <w:rPr>
          <w:sz w:val="24"/>
          <w:szCs w:val="24"/>
        </w:rPr>
        <w:t>) set forth in this Court’s Policies and Procedures,</w:t>
      </w:r>
      <w:r w:rsidR="00C07312">
        <w:rPr>
          <w:rStyle w:val="FootnoteReference"/>
          <w:sz w:val="24"/>
          <w:szCs w:val="24"/>
        </w:rPr>
        <w:footnoteReference w:id="10"/>
      </w:r>
      <w:r w:rsidR="002613E1">
        <w:rPr>
          <w:sz w:val="24"/>
          <w:szCs w:val="24"/>
        </w:rPr>
        <w:t xml:space="preserve"> to resolve any issues, objections and/or completeness concerns related to such deposition designations before scheduling a hearing.  </w:t>
      </w:r>
    </w:p>
    <w:p w14:paraId="48334017" w14:textId="77777777" w:rsidR="002613E1" w:rsidRDefault="002613E1" w:rsidP="00CE5572">
      <w:pPr>
        <w:tabs>
          <w:tab w:val="num" w:pos="-90"/>
        </w:tabs>
        <w:jc w:val="both"/>
        <w:rPr>
          <w:sz w:val="24"/>
          <w:szCs w:val="24"/>
        </w:rPr>
      </w:pPr>
    </w:p>
    <w:p w14:paraId="78C2E395" w14:textId="349D38C7" w:rsidR="008A2399" w:rsidRDefault="00067B0A" w:rsidP="00C07312">
      <w:pPr>
        <w:pStyle w:val="ListParagraph"/>
        <w:numPr>
          <w:ilvl w:val="0"/>
          <w:numId w:val="9"/>
        </w:numPr>
        <w:ind w:left="720" w:firstLine="0"/>
        <w:jc w:val="both"/>
        <w:rPr>
          <w:b/>
          <w:sz w:val="24"/>
          <w:szCs w:val="24"/>
        </w:rPr>
      </w:pPr>
      <w:r>
        <w:rPr>
          <w:b/>
          <w:sz w:val="24"/>
          <w:szCs w:val="24"/>
        </w:rPr>
        <w:t>ATTORNEY REPRESENTATION</w:t>
      </w:r>
      <w:r w:rsidR="00F46DE7">
        <w:rPr>
          <w:b/>
          <w:sz w:val="24"/>
          <w:szCs w:val="24"/>
        </w:rPr>
        <w:t xml:space="preserve"> AND AUTHORITY</w:t>
      </w:r>
      <w:r>
        <w:rPr>
          <w:b/>
          <w:sz w:val="24"/>
          <w:szCs w:val="24"/>
        </w:rPr>
        <w:t xml:space="preserve">. </w:t>
      </w:r>
    </w:p>
    <w:p w14:paraId="67A1C423" w14:textId="77777777" w:rsidR="00067B0A" w:rsidRDefault="00067B0A" w:rsidP="00067B0A">
      <w:pPr>
        <w:tabs>
          <w:tab w:val="num" w:pos="-90"/>
        </w:tabs>
        <w:jc w:val="both"/>
        <w:rPr>
          <w:b/>
          <w:sz w:val="24"/>
          <w:szCs w:val="24"/>
        </w:rPr>
      </w:pPr>
    </w:p>
    <w:p w14:paraId="0AD49D2C" w14:textId="23EE1AC1" w:rsidR="00F46DE7" w:rsidRPr="00F46DE7" w:rsidRDefault="00067B0A" w:rsidP="00F46DE7">
      <w:pPr>
        <w:tabs>
          <w:tab w:val="num" w:pos="-90"/>
        </w:tabs>
        <w:jc w:val="both"/>
        <w:rPr>
          <w:b/>
          <w:bCs/>
          <w:sz w:val="24"/>
          <w:szCs w:val="24"/>
        </w:rPr>
      </w:pPr>
      <w:r>
        <w:rPr>
          <w:sz w:val="24"/>
          <w:szCs w:val="24"/>
        </w:rPr>
        <w:tab/>
      </w:r>
      <w:r>
        <w:rPr>
          <w:sz w:val="24"/>
          <w:szCs w:val="24"/>
        </w:rPr>
        <w:tab/>
      </w:r>
      <w:r w:rsidR="00F46DE7" w:rsidRPr="00F46DE7">
        <w:rPr>
          <w:sz w:val="24"/>
          <w:szCs w:val="24"/>
        </w:rPr>
        <w:t>In order for the full purpose of the Pre</w:t>
      </w:r>
      <w:r w:rsidR="00C07312">
        <w:rPr>
          <w:sz w:val="24"/>
          <w:szCs w:val="24"/>
        </w:rPr>
        <w:t>-Evidentiary Hearing</w:t>
      </w:r>
      <w:r w:rsidR="00F46DE7" w:rsidRPr="00F46DE7">
        <w:rPr>
          <w:sz w:val="24"/>
          <w:szCs w:val="24"/>
        </w:rPr>
        <w:t xml:space="preserve"> Meeting and Pre</w:t>
      </w:r>
      <w:r w:rsidR="00C07312">
        <w:rPr>
          <w:sz w:val="24"/>
          <w:szCs w:val="24"/>
        </w:rPr>
        <w:t>-Evidentiary Hearing</w:t>
      </w:r>
      <w:r w:rsidR="00F46DE7" w:rsidRPr="00F46DE7">
        <w:rPr>
          <w:sz w:val="24"/>
          <w:szCs w:val="24"/>
        </w:rPr>
        <w:t xml:space="preserve"> Conference to be accomplished, the parties shall be represented at all such meetings and hearings required herein to prepare the </w:t>
      </w:r>
      <w:r w:rsidR="00F46DE7" w:rsidRPr="00F46DE7">
        <w:rPr>
          <w:b/>
          <w:bCs/>
          <w:sz w:val="24"/>
          <w:szCs w:val="24"/>
        </w:rPr>
        <w:t>“Pre</w:t>
      </w:r>
      <w:r w:rsidR="00C07312">
        <w:rPr>
          <w:b/>
          <w:bCs/>
          <w:sz w:val="24"/>
          <w:szCs w:val="24"/>
        </w:rPr>
        <w:t xml:space="preserve">-Evidentiary Hearing </w:t>
      </w:r>
      <w:r w:rsidR="00F46DE7" w:rsidRPr="00F46DE7">
        <w:rPr>
          <w:b/>
          <w:bCs/>
          <w:sz w:val="24"/>
          <w:szCs w:val="24"/>
        </w:rPr>
        <w:t>Stipulation”</w:t>
      </w:r>
      <w:r w:rsidR="00F46DE7" w:rsidRPr="00F46DE7">
        <w:rPr>
          <w:sz w:val="24"/>
          <w:szCs w:val="24"/>
        </w:rPr>
        <w:t xml:space="preserve">, </w:t>
      </w:r>
      <w:r w:rsidR="00F46DE7" w:rsidRPr="00F46DE7">
        <w:rPr>
          <w:b/>
          <w:bCs/>
          <w:sz w:val="24"/>
          <w:szCs w:val="24"/>
        </w:rPr>
        <w:t>“Pre</w:t>
      </w:r>
      <w:r w:rsidR="00C07312">
        <w:rPr>
          <w:b/>
          <w:bCs/>
          <w:sz w:val="24"/>
          <w:szCs w:val="24"/>
        </w:rPr>
        <w:t xml:space="preserve">-Evidentiary Hearing </w:t>
      </w:r>
      <w:r w:rsidR="00F46DE7" w:rsidRPr="00F46DE7">
        <w:rPr>
          <w:b/>
          <w:bCs/>
          <w:sz w:val="24"/>
          <w:szCs w:val="24"/>
        </w:rPr>
        <w:t>Conference Checklist”</w:t>
      </w:r>
      <w:r w:rsidR="00C07312">
        <w:rPr>
          <w:rStyle w:val="FootnoteReference"/>
          <w:b/>
          <w:bCs/>
          <w:sz w:val="24"/>
          <w:szCs w:val="24"/>
        </w:rPr>
        <w:footnoteReference w:id="11"/>
      </w:r>
      <w:r w:rsidR="00F46DE7" w:rsidRPr="00F46DE7">
        <w:rPr>
          <w:sz w:val="24"/>
          <w:szCs w:val="24"/>
        </w:rPr>
        <w:t xml:space="preserve">, and a proposed </w:t>
      </w:r>
      <w:r w:rsidR="00F46DE7" w:rsidRPr="00F46DE7">
        <w:rPr>
          <w:b/>
          <w:bCs/>
          <w:sz w:val="24"/>
          <w:szCs w:val="24"/>
        </w:rPr>
        <w:t>“Pre</w:t>
      </w:r>
      <w:r w:rsidR="00C07312">
        <w:rPr>
          <w:b/>
          <w:bCs/>
          <w:sz w:val="24"/>
          <w:szCs w:val="24"/>
        </w:rPr>
        <w:t xml:space="preserve">-Evidentiary Hearing </w:t>
      </w:r>
      <w:r w:rsidR="00F46DE7" w:rsidRPr="00F46DE7">
        <w:rPr>
          <w:b/>
          <w:bCs/>
          <w:sz w:val="24"/>
          <w:szCs w:val="24"/>
        </w:rPr>
        <w:t>Conference Order”</w:t>
      </w:r>
      <w:r w:rsidR="00C07312">
        <w:rPr>
          <w:rStyle w:val="FootnoteReference"/>
          <w:b/>
          <w:bCs/>
          <w:sz w:val="24"/>
          <w:szCs w:val="24"/>
        </w:rPr>
        <w:footnoteReference w:id="12"/>
      </w:r>
      <w:r w:rsidR="00F46DE7" w:rsidRPr="00F46DE7">
        <w:rPr>
          <w:sz w:val="24"/>
          <w:szCs w:val="24"/>
        </w:rPr>
        <w:t xml:space="preserve"> by attorneys who will participate in the </w:t>
      </w:r>
      <w:r w:rsidR="00C07312">
        <w:rPr>
          <w:sz w:val="24"/>
          <w:szCs w:val="24"/>
        </w:rPr>
        <w:t>evidentiary hearing</w:t>
      </w:r>
      <w:r w:rsidR="00F46DE7" w:rsidRPr="00F46DE7">
        <w:rPr>
          <w:sz w:val="24"/>
          <w:szCs w:val="24"/>
        </w:rPr>
        <w:t xml:space="preserve"> of the case and who are vested with full authority to make admissions and disclosure of facts to bind their respective client(s) by agreement regarding all matters pertaining to the </w:t>
      </w:r>
      <w:r w:rsidR="00C07312">
        <w:rPr>
          <w:sz w:val="24"/>
          <w:szCs w:val="24"/>
        </w:rPr>
        <w:t>evidentiary hearing</w:t>
      </w:r>
      <w:r w:rsidR="00F46DE7" w:rsidRPr="00F46DE7">
        <w:rPr>
          <w:sz w:val="24"/>
          <w:szCs w:val="24"/>
        </w:rPr>
        <w:t xml:space="preserve"> and the </w:t>
      </w:r>
      <w:r w:rsidR="00F46DE7" w:rsidRPr="00F46DE7">
        <w:rPr>
          <w:b/>
          <w:bCs/>
          <w:sz w:val="24"/>
          <w:szCs w:val="24"/>
        </w:rPr>
        <w:t>“Pre</w:t>
      </w:r>
      <w:r w:rsidR="00C07312">
        <w:rPr>
          <w:b/>
          <w:bCs/>
          <w:sz w:val="24"/>
          <w:szCs w:val="24"/>
        </w:rPr>
        <w:t xml:space="preserve">-Evidentiary Hearing </w:t>
      </w:r>
      <w:r w:rsidR="00F46DE7" w:rsidRPr="00F46DE7">
        <w:rPr>
          <w:b/>
          <w:bCs/>
          <w:sz w:val="24"/>
          <w:szCs w:val="24"/>
        </w:rPr>
        <w:t>Stipulation”</w:t>
      </w:r>
      <w:r w:rsidR="00F46DE7" w:rsidRPr="00F46DE7">
        <w:rPr>
          <w:sz w:val="24"/>
          <w:szCs w:val="24"/>
        </w:rPr>
        <w:t xml:space="preserve">, </w:t>
      </w:r>
      <w:r w:rsidR="00F46DE7" w:rsidRPr="00F46DE7">
        <w:rPr>
          <w:b/>
          <w:bCs/>
          <w:sz w:val="24"/>
          <w:szCs w:val="24"/>
        </w:rPr>
        <w:t>“Pre</w:t>
      </w:r>
      <w:r w:rsidR="00C07312">
        <w:rPr>
          <w:b/>
          <w:bCs/>
          <w:sz w:val="24"/>
          <w:szCs w:val="24"/>
        </w:rPr>
        <w:t xml:space="preserve">-Evidentiary Hearing </w:t>
      </w:r>
      <w:r w:rsidR="00F46DE7" w:rsidRPr="00F46DE7">
        <w:rPr>
          <w:b/>
          <w:bCs/>
          <w:sz w:val="24"/>
          <w:szCs w:val="24"/>
        </w:rPr>
        <w:t>Conference Checklist”</w:t>
      </w:r>
      <w:r w:rsidR="00F46DE7" w:rsidRPr="00F46DE7">
        <w:rPr>
          <w:sz w:val="24"/>
          <w:szCs w:val="24"/>
        </w:rPr>
        <w:t xml:space="preserve">, and a proposed </w:t>
      </w:r>
      <w:r w:rsidR="00F46DE7" w:rsidRPr="00F46DE7">
        <w:rPr>
          <w:b/>
          <w:bCs/>
          <w:sz w:val="24"/>
          <w:szCs w:val="24"/>
        </w:rPr>
        <w:t>“Pre</w:t>
      </w:r>
      <w:r w:rsidR="00C07312">
        <w:rPr>
          <w:b/>
          <w:bCs/>
          <w:sz w:val="24"/>
          <w:szCs w:val="24"/>
        </w:rPr>
        <w:t xml:space="preserve">-Evidentiary Hearing </w:t>
      </w:r>
      <w:r w:rsidR="00F46DE7" w:rsidRPr="00F46DE7">
        <w:rPr>
          <w:b/>
          <w:bCs/>
          <w:sz w:val="24"/>
          <w:szCs w:val="24"/>
        </w:rPr>
        <w:t>Conference Order.”</w:t>
      </w:r>
    </w:p>
    <w:p w14:paraId="0AB56977" w14:textId="199E5BCE" w:rsidR="00F46DE7" w:rsidRDefault="00F46DE7" w:rsidP="00067B0A">
      <w:pPr>
        <w:tabs>
          <w:tab w:val="num" w:pos="-90"/>
        </w:tabs>
        <w:jc w:val="both"/>
        <w:rPr>
          <w:sz w:val="24"/>
          <w:szCs w:val="24"/>
        </w:rPr>
      </w:pPr>
    </w:p>
    <w:p w14:paraId="07E7F2B0" w14:textId="68D7FA94" w:rsidR="00067B0A" w:rsidRDefault="00F46DE7" w:rsidP="00C07312">
      <w:pPr>
        <w:pStyle w:val="ListParagraph"/>
        <w:numPr>
          <w:ilvl w:val="0"/>
          <w:numId w:val="9"/>
        </w:numPr>
        <w:ind w:left="720" w:firstLine="0"/>
        <w:jc w:val="both"/>
        <w:rPr>
          <w:b/>
          <w:sz w:val="24"/>
          <w:szCs w:val="24"/>
        </w:rPr>
      </w:pPr>
      <w:r>
        <w:rPr>
          <w:b/>
          <w:sz w:val="24"/>
          <w:szCs w:val="24"/>
        </w:rPr>
        <w:t>COURT REPORTING/INTERPRETERS/TRANSLATORS</w:t>
      </w:r>
      <w:r w:rsidR="00067B0A">
        <w:rPr>
          <w:b/>
          <w:sz w:val="24"/>
          <w:szCs w:val="24"/>
        </w:rPr>
        <w:t>.</w:t>
      </w:r>
    </w:p>
    <w:p w14:paraId="40B4F002" w14:textId="5C994041" w:rsidR="0094669D" w:rsidRDefault="0094669D" w:rsidP="0094669D">
      <w:pPr>
        <w:pStyle w:val="ListParagraph"/>
        <w:jc w:val="both"/>
        <w:rPr>
          <w:b/>
          <w:sz w:val="24"/>
          <w:szCs w:val="24"/>
        </w:rPr>
      </w:pPr>
    </w:p>
    <w:p w14:paraId="7E42DE91" w14:textId="68EDBB8A" w:rsidR="0094669D" w:rsidRDefault="0094669D" w:rsidP="0094669D">
      <w:pPr>
        <w:ind w:firstLine="1440"/>
        <w:jc w:val="both"/>
        <w:rPr>
          <w:b/>
          <w:bCs/>
          <w:sz w:val="24"/>
          <w:szCs w:val="24"/>
        </w:rPr>
      </w:pPr>
      <w:r w:rsidRPr="0094669D">
        <w:rPr>
          <w:sz w:val="24"/>
          <w:szCs w:val="24"/>
        </w:rPr>
        <w:t xml:space="preserve">Counsel for the parties shall meet and confer to discuss retention of a court reporter in advance of the </w:t>
      </w:r>
      <w:r w:rsidR="004F1446">
        <w:rPr>
          <w:sz w:val="24"/>
          <w:szCs w:val="24"/>
        </w:rPr>
        <w:t>evidentiary hearing</w:t>
      </w:r>
      <w:r w:rsidRPr="0094669D">
        <w:rPr>
          <w:sz w:val="24"/>
          <w:szCs w:val="24"/>
        </w:rPr>
        <w:t xml:space="preserve"> and make appropriate scheduling arrangements so as to ensure the court reporter’s timely appearance.  Furthermore, it is the responsibility of counsel to coordinate, retain, and pay for the services of an interpreter or translator as necessary to present their case.  </w:t>
      </w:r>
      <w:r w:rsidR="004F1446" w:rsidRPr="004F1446">
        <w:rPr>
          <w:b/>
          <w:bCs/>
          <w:sz w:val="24"/>
          <w:szCs w:val="24"/>
        </w:rPr>
        <w:t>The evidentiary hearing</w:t>
      </w:r>
      <w:r w:rsidR="004F1446">
        <w:rPr>
          <w:sz w:val="24"/>
          <w:szCs w:val="24"/>
        </w:rPr>
        <w:t xml:space="preserve"> </w:t>
      </w:r>
      <w:r w:rsidRPr="0094669D">
        <w:rPr>
          <w:b/>
          <w:bCs/>
          <w:sz w:val="24"/>
          <w:szCs w:val="24"/>
        </w:rPr>
        <w:t xml:space="preserve">will not be delayed due to the failure to make timely arrangements for a court reporter, </w:t>
      </w:r>
      <w:r w:rsidR="00623137" w:rsidRPr="0094669D">
        <w:rPr>
          <w:b/>
          <w:bCs/>
          <w:sz w:val="24"/>
          <w:szCs w:val="24"/>
        </w:rPr>
        <w:t>interpreter,</w:t>
      </w:r>
      <w:r w:rsidRPr="0094669D">
        <w:rPr>
          <w:b/>
          <w:bCs/>
          <w:sz w:val="24"/>
          <w:szCs w:val="24"/>
        </w:rPr>
        <w:t xml:space="preserve"> or translator to appear at the duly noticed time.</w:t>
      </w:r>
    </w:p>
    <w:p w14:paraId="15F07EDB" w14:textId="77777777" w:rsidR="002613E1" w:rsidRPr="0094669D" w:rsidRDefault="002613E1" w:rsidP="0094669D">
      <w:pPr>
        <w:ind w:firstLine="1440"/>
        <w:jc w:val="both"/>
        <w:rPr>
          <w:b/>
          <w:sz w:val="24"/>
          <w:szCs w:val="24"/>
        </w:rPr>
      </w:pPr>
    </w:p>
    <w:p w14:paraId="28304D57" w14:textId="5FCF0727" w:rsidR="008A2399" w:rsidRDefault="004F1446" w:rsidP="00C07312">
      <w:pPr>
        <w:pStyle w:val="ListParagraph"/>
        <w:numPr>
          <w:ilvl w:val="0"/>
          <w:numId w:val="9"/>
        </w:numPr>
        <w:ind w:left="720" w:firstLine="0"/>
        <w:jc w:val="both"/>
        <w:rPr>
          <w:b/>
          <w:sz w:val="24"/>
          <w:szCs w:val="24"/>
        </w:rPr>
      </w:pPr>
      <w:r>
        <w:rPr>
          <w:b/>
          <w:sz w:val="24"/>
          <w:szCs w:val="24"/>
        </w:rPr>
        <w:t xml:space="preserve">RESOLUTION OF THE MOTION. </w:t>
      </w:r>
      <w:r w:rsidR="0077142D">
        <w:rPr>
          <w:b/>
          <w:sz w:val="24"/>
          <w:szCs w:val="24"/>
        </w:rPr>
        <w:t xml:space="preserve"> </w:t>
      </w:r>
    </w:p>
    <w:p w14:paraId="6013CB96" w14:textId="77777777" w:rsidR="0077142D" w:rsidRDefault="0077142D" w:rsidP="0077142D">
      <w:pPr>
        <w:tabs>
          <w:tab w:val="num" w:pos="-90"/>
        </w:tabs>
        <w:jc w:val="both"/>
        <w:rPr>
          <w:b/>
          <w:sz w:val="24"/>
          <w:szCs w:val="24"/>
        </w:rPr>
      </w:pPr>
    </w:p>
    <w:p w14:paraId="212C732D" w14:textId="63D5F1D0" w:rsidR="007E5749" w:rsidRDefault="007E5749" w:rsidP="007E5749">
      <w:pPr>
        <w:pStyle w:val="BodyTextIndent2"/>
        <w:ind w:firstLine="1440"/>
        <w:rPr>
          <w:sz w:val="24"/>
          <w:szCs w:val="24"/>
        </w:rPr>
      </w:pPr>
      <w:r>
        <w:rPr>
          <w:sz w:val="24"/>
          <w:szCs w:val="24"/>
        </w:rPr>
        <w:t>All c</w:t>
      </w:r>
      <w:r w:rsidRPr="00F71E2E">
        <w:rPr>
          <w:sz w:val="24"/>
          <w:szCs w:val="24"/>
        </w:rPr>
        <w:t xml:space="preserve">ounsel shall immediately notify this Court in the event of </w:t>
      </w:r>
      <w:r w:rsidR="004F1446">
        <w:rPr>
          <w:sz w:val="24"/>
          <w:szCs w:val="24"/>
        </w:rPr>
        <w:t xml:space="preserve">resolution of the motion, </w:t>
      </w:r>
      <w:r>
        <w:rPr>
          <w:sz w:val="24"/>
          <w:szCs w:val="24"/>
        </w:rPr>
        <w:t xml:space="preserve">and the parties shall immediately file a Notice of </w:t>
      </w:r>
      <w:r w:rsidR="004F1446">
        <w:rPr>
          <w:sz w:val="24"/>
          <w:szCs w:val="24"/>
        </w:rPr>
        <w:t>Cancellation of the Evidentiary Hearing and email a courtesy copy of the same to the Court’s Judicial Assistant</w:t>
      </w:r>
      <w:r>
        <w:rPr>
          <w:sz w:val="24"/>
          <w:szCs w:val="24"/>
        </w:rPr>
        <w:t xml:space="preserve">.  The parties shall immediately meet and confer to prepare an </w:t>
      </w:r>
      <w:r w:rsidRPr="004F1446">
        <w:rPr>
          <w:i/>
          <w:iCs/>
          <w:sz w:val="24"/>
          <w:szCs w:val="24"/>
        </w:rPr>
        <w:t>Agreed Order</w:t>
      </w:r>
      <w:r w:rsidRPr="004F1446">
        <w:rPr>
          <w:sz w:val="24"/>
          <w:szCs w:val="24"/>
        </w:rPr>
        <w:t xml:space="preserve"> </w:t>
      </w:r>
      <w:r w:rsidR="004F1446" w:rsidRPr="004F1446">
        <w:rPr>
          <w:sz w:val="24"/>
          <w:szCs w:val="24"/>
        </w:rPr>
        <w:t>r</w:t>
      </w:r>
      <w:r w:rsidR="004F1446">
        <w:rPr>
          <w:sz w:val="24"/>
          <w:szCs w:val="24"/>
        </w:rPr>
        <w:t xml:space="preserve">esolving the Motion to be </w:t>
      </w:r>
      <w:r>
        <w:rPr>
          <w:sz w:val="24"/>
          <w:szCs w:val="24"/>
        </w:rPr>
        <w:t>submitted to the Court</w:t>
      </w:r>
      <w:r w:rsidR="004F1446">
        <w:rPr>
          <w:sz w:val="24"/>
          <w:szCs w:val="24"/>
        </w:rPr>
        <w:t xml:space="preserve">. </w:t>
      </w:r>
      <w:r>
        <w:rPr>
          <w:sz w:val="24"/>
          <w:szCs w:val="24"/>
        </w:rPr>
        <w:t xml:space="preserve"> </w:t>
      </w:r>
      <w:r w:rsidRPr="00F71E2E">
        <w:rPr>
          <w:sz w:val="24"/>
          <w:szCs w:val="24"/>
        </w:rPr>
        <w:t xml:space="preserve">Counsel shall also notify the Court of any pending hearings that will be canceled as a result of the </w:t>
      </w:r>
      <w:r w:rsidR="004F1446">
        <w:rPr>
          <w:sz w:val="24"/>
          <w:szCs w:val="24"/>
        </w:rPr>
        <w:t xml:space="preserve">resolution of the motion by filing Notice(s) of Cancellation of such </w:t>
      </w:r>
      <w:r w:rsidRPr="00F71E2E">
        <w:rPr>
          <w:sz w:val="24"/>
          <w:szCs w:val="24"/>
        </w:rPr>
        <w:t>s</w:t>
      </w:r>
      <w:r w:rsidR="004F1446">
        <w:rPr>
          <w:sz w:val="24"/>
          <w:szCs w:val="24"/>
        </w:rPr>
        <w:t xml:space="preserve">hearing(s), emailing courtesy copies of the same to the Court’s Judicial Assistant, and preparing </w:t>
      </w:r>
      <w:r w:rsidR="004F1446" w:rsidRPr="009E6F3C">
        <w:rPr>
          <w:i/>
          <w:iCs/>
          <w:sz w:val="24"/>
          <w:szCs w:val="24"/>
        </w:rPr>
        <w:t>Agreed Order(s)</w:t>
      </w:r>
      <w:r w:rsidR="004F1446">
        <w:rPr>
          <w:sz w:val="24"/>
          <w:szCs w:val="24"/>
        </w:rPr>
        <w:t xml:space="preserve"> resolving such motion(s) to be submitted to the Court. </w:t>
      </w:r>
    </w:p>
    <w:p w14:paraId="30798448" w14:textId="77777777" w:rsidR="005C0153" w:rsidRDefault="005C0153" w:rsidP="007E5749">
      <w:pPr>
        <w:pStyle w:val="BodyTextIndent2"/>
        <w:ind w:firstLine="1440"/>
        <w:rPr>
          <w:sz w:val="24"/>
          <w:szCs w:val="24"/>
        </w:rPr>
      </w:pPr>
    </w:p>
    <w:p w14:paraId="47A4FB89" w14:textId="2968EAAC" w:rsidR="0094669D" w:rsidRDefault="00984C0B" w:rsidP="00C07312">
      <w:pPr>
        <w:pStyle w:val="ListParagraph"/>
        <w:numPr>
          <w:ilvl w:val="0"/>
          <w:numId w:val="9"/>
        </w:numPr>
        <w:ind w:left="1440" w:hanging="720"/>
        <w:jc w:val="both"/>
        <w:rPr>
          <w:b/>
          <w:sz w:val="24"/>
          <w:szCs w:val="24"/>
        </w:rPr>
      </w:pPr>
      <w:r>
        <w:rPr>
          <w:b/>
          <w:sz w:val="24"/>
          <w:szCs w:val="24"/>
        </w:rPr>
        <w:lastRenderedPageBreak/>
        <w:t xml:space="preserve">MODIFICATION OF THIS ORDER; </w:t>
      </w:r>
      <w:r w:rsidR="0094669D">
        <w:rPr>
          <w:b/>
          <w:sz w:val="24"/>
          <w:szCs w:val="24"/>
        </w:rPr>
        <w:t xml:space="preserve">EXTENSION OF TIME LIMITS AND </w:t>
      </w:r>
      <w:r w:rsidR="006078CE">
        <w:rPr>
          <w:b/>
          <w:sz w:val="24"/>
          <w:szCs w:val="24"/>
        </w:rPr>
        <w:t xml:space="preserve">   </w:t>
      </w:r>
      <w:r w:rsidR="0094669D">
        <w:rPr>
          <w:b/>
          <w:sz w:val="24"/>
          <w:szCs w:val="24"/>
        </w:rPr>
        <w:t>DEADLINES</w:t>
      </w:r>
      <w:r w:rsidR="004F1446">
        <w:rPr>
          <w:b/>
          <w:sz w:val="24"/>
          <w:szCs w:val="24"/>
        </w:rPr>
        <w:t>.</w:t>
      </w:r>
    </w:p>
    <w:p w14:paraId="3EFCC9EA" w14:textId="7CC3F973" w:rsidR="0094669D" w:rsidRDefault="0094669D" w:rsidP="0094669D">
      <w:pPr>
        <w:tabs>
          <w:tab w:val="num" w:pos="-90"/>
        </w:tabs>
        <w:jc w:val="both"/>
        <w:rPr>
          <w:b/>
          <w:sz w:val="24"/>
          <w:szCs w:val="24"/>
        </w:rPr>
      </w:pPr>
    </w:p>
    <w:p w14:paraId="0927A2D1" w14:textId="0C5BA352" w:rsidR="00984C0B" w:rsidRDefault="00984C0B" w:rsidP="00984C0B">
      <w:pPr>
        <w:pStyle w:val="BodyTextIndent2"/>
        <w:ind w:firstLine="1440"/>
        <w:rPr>
          <w:b/>
          <w:bCs/>
          <w:sz w:val="24"/>
          <w:szCs w:val="24"/>
        </w:rPr>
      </w:pPr>
      <w:r>
        <w:rPr>
          <w:sz w:val="24"/>
          <w:szCs w:val="24"/>
        </w:rPr>
        <w:t xml:space="preserve">The parties shall not unilaterally, individually or by agreement, modify this Order or waive any of the provisions of this Order.  The provisions and deadlines of this Order, to the extent they can be modified or extended, shall only be </w:t>
      </w:r>
      <w:r w:rsidR="00623137">
        <w:rPr>
          <w:sz w:val="24"/>
          <w:szCs w:val="24"/>
        </w:rPr>
        <w:t>modified,</w:t>
      </w:r>
      <w:r>
        <w:rPr>
          <w:sz w:val="24"/>
          <w:szCs w:val="24"/>
        </w:rPr>
        <w:t xml:space="preserve"> or extended upon motion/stipulation </w:t>
      </w:r>
      <w:r w:rsidRPr="005807EF">
        <w:rPr>
          <w:b/>
          <w:bCs/>
          <w:sz w:val="24"/>
          <w:szCs w:val="24"/>
        </w:rPr>
        <w:t>and</w:t>
      </w:r>
      <w:r>
        <w:rPr>
          <w:sz w:val="24"/>
          <w:szCs w:val="24"/>
        </w:rPr>
        <w:t xml:space="preserve"> written Court order.  The parties are permitted to grant extensions to the deadlines set forth in this order, without Court approval, </w:t>
      </w:r>
      <w:r w:rsidRPr="000E5CED">
        <w:rPr>
          <w:b/>
          <w:bCs/>
          <w:sz w:val="24"/>
          <w:szCs w:val="24"/>
        </w:rPr>
        <w:t>except for paragraphs 5</w:t>
      </w:r>
      <w:r>
        <w:rPr>
          <w:b/>
          <w:bCs/>
          <w:sz w:val="24"/>
          <w:szCs w:val="24"/>
        </w:rPr>
        <w:t>-</w:t>
      </w:r>
      <w:r w:rsidRPr="000E5CED">
        <w:rPr>
          <w:b/>
          <w:bCs/>
          <w:sz w:val="24"/>
          <w:szCs w:val="24"/>
        </w:rPr>
        <w:t>7, 9</w:t>
      </w:r>
      <w:r>
        <w:rPr>
          <w:b/>
          <w:bCs/>
          <w:sz w:val="24"/>
          <w:szCs w:val="24"/>
        </w:rPr>
        <w:t>-</w:t>
      </w:r>
      <w:r w:rsidRPr="000E5CED">
        <w:rPr>
          <w:b/>
          <w:bCs/>
          <w:sz w:val="24"/>
          <w:szCs w:val="24"/>
        </w:rPr>
        <w:t xml:space="preserve">13, </w:t>
      </w:r>
      <w:r w:rsidR="004F1446">
        <w:rPr>
          <w:b/>
          <w:bCs/>
          <w:sz w:val="24"/>
          <w:szCs w:val="24"/>
        </w:rPr>
        <w:t>17</w:t>
      </w:r>
      <w:r w:rsidRPr="000E5CED">
        <w:rPr>
          <w:b/>
          <w:bCs/>
          <w:sz w:val="24"/>
          <w:szCs w:val="24"/>
        </w:rPr>
        <w:t xml:space="preserve">, </w:t>
      </w:r>
      <w:r w:rsidR="001B3A4D">
        <w:rPr>
          <w:b/>
          <w:bCs/>
          <w:sz w:val="24"/>
          <w:szCs w:val="24"/>
        </w:rPr>
        <w:t>1</w:t>
      </w:r>
      <w:r w:rsidR="004F1446">
        <w:rPr>
          <w:b/>
          <w:bCs/>
          <w:sz w:val="24"/>
          <w:szCs w:val="24"/>
        </w:rPr>
        <w:t>8</w:t>
      </w:r>
      <w:r w:rsidRPr="000E5CED">
        <w:rPr>
          <w:b/>
          <w:bCs/>
          <w:sz w:val="24"/>
          <w:szCs w:val="24"/>
        </w:rPr>
        <w:t>,</w:t>
      </w:r>
      <w:r w:rsidR="001B3A4D">
        <w:rPr>
          <w:b/>
          <w:bCs/>
          <w:sz w:val="24"/>
          <w:szCs w:val="24"/>
        </w:rPr>
        <w:t xml:space="preserve"> </w:t>
      </w:r>
      <w:r w:rsidR="004F1446">
        <w:rPr>
          <w:b/>
          <w:bCs/>
          <w:sz w:val="24"/>
          <w:szCs w:val="24"/>
        </w:rPr>
        <w:t>and</w:t>
      </w:r>
      <w:r w:rsidRPr="000E5CED">
        <w:rPr>
          <w:b/>
          <w:bCs/>
          <w:sz w:val="24"/>
          <w:szCs w:val="24"/>
        </w:rPr>
        <w:t xml:space="preserve"> </w:t>
      </w:r>
      <w:r w:rsidR="004F1446">
        <w:rPr>
          <w:b/>
          <w:bCs/>
          <w:sz w:val="24"/>
          <w:szCs w:val="24"/>
        </w:rPr>
        <w:t>19</w:t>
      </w:r>
      <w:r w:rsidRPr="000E5CED">
        <w:rPr>
          <w:b/>
          <w:bCs/>
          <w:sz w:val="24"/>
          <w:szCs w:val="24"/>
        </w:rPr>
        <w:t xml:space="preserve"> above, </w:t>
      </w:r>
      <w:r>
        <w:rPr>
          <w:sz w:val="24"/>
          <w:szCs w:val="24"/>
        </w:rPr>
        <w:t xml:space="preserve">provided that any such deadline extension agreement does not cause a continuance of the </w:t>
      </w:r>
      <w:r w:rsidR="004F1446">
        <w:rPr>
          <w:sz w:val="24"/>
          <w:szCs w:val="24"/>
        </w:rPr>
        <w:t>evidentiary hearing</w:t>
      </w:r>
      <w:r w:rsidR="009E6F3C">
        <w:rPr>
          <w:sz w:val="24"/>
          <w:szCs w:val="24"/>
        </w:rPr>
        <w:t xml:space="preserve"> or the trial</w:t>
      </w:r>
      <w:r w:rsidR="004F1446">
        <w:rPr>
          <w:sz w:val="24"/>
          <w:szCs w:val="24"/>
        </w:rPr>
        <w:t>.</w:t>
      </w:r>
      <w:r>
        <w:rPr>
          <w:sz w:val="24"/>
          <w:szCs w:val="24"/>
        </w:rPr>
        <w:t xml:space="preserve">  Any such extension or modification agreed to shall be by</w:t>
      </w:r>
      <w:r w:rsidR="00DE1F9E">
        <w:rPr>
          <w:sz w:val="24"/>
          <w:szCs w:val="24"/>
        </w:rPr>
        <w:t xml:space="preserve"> joint motion/</w:t>
      </w:r>
      <w:r>
        <w:rPr>
          <w:sz w:val="24"/>
          <w:szCs w:val="24"/>
        </w:rPr>
        <w:t xml:space="preserve">written stipulation by the parties directly affected by the extension or modification, filed with the Court and written Court order.  </w:t>
      </w:r>
      <w:r w:rsidRPr="003F4183">
        <w:rPr>
          <w:b/>
          <w:bCs/>
          <w:sz w:val="24"/>
          <w:szCs w:val="24"/>
        </w:rPr>
        <w:t>Extensions to the specific deadlines set forth in paragraphs 5-7, 9-13, 1</w:t>
      </w:r>
      <w:r w:rsidR="004F1446">
        <w:rPr>
          <w:b/>
          <w:bCs/>
          <w:sz w:val="24"/>
          <w:szCs w:val="24"/>
        </w:rPr>
        <w:t>7</w:t>
      </w:r>
      <w:r w:rsidR="001B3A4D">
        <w:rPr>
          <w:b/>
          <w:bCs/>
          <w:sz w:val="24"/>
          <w:szCs w:val="24"/>
        </w:rPr>
        <w:t>, 1</w:t>
      </w:r>
      <w:r w:rsidR="004F1446">
        <w:rPr>
          <w:b/>
          <w:bCs/>
          <w:sz w:val="24"/>
          <w:szCs w:val="24"/>
        </w:rPr>
        <w:t>8</w:t>
      </w:r>
      <w:r w:rsidR="001B3A4D">
        <w:rPr>
          <w:b/>
          <w:bCs/>
          <w:sz w:val="24"/>
          <w:szCs w:val="24"/>
        </w:rPr>
        <w:t>,</w:t>
      </w:r>
      <w:r w:rsidRPr="003F4183">
        <w:rPr>
          <w:b/>
          <w:bCs/>
          <w:sz w:val="24"/>
          <w:szCs w:val="24"/>
        </w:rPr>
        <w:t xml:space="preserve"> and </w:t>
      </w:r>
      <w:r w:rsidR="004F1446">
        <w:rPr>
          <w:b/>
          <w:bCs/>
          <w:sz w:val="24"/>
          <w:szCs w:val="24"/>
        </w:rPr>
        <w:t>19</w:t>
      </w:r>
      <w:r w:rsidRPr="003F4183">
        <w:rPr>
          <w:b/>
          <w:bCs/>
          <w:sz w:val="24"/>
          <w:szCs w:val="24"/>
        </w:rPr>
        <w:t xml:space="preserve"> above, and any other permissible extension of the deadlines or compliance dates established herein or modifications of this </w:t>
      </w:r>
      <w:r>
        <w:rPr>
          <w:b/>
          <w:bCs/>
          <w:sz w:val="24"/>
          <w:szCs w:val="24"/>
        </w:rPr>
        <w:t>o</w:t>
      </w:r>
      <w:r w:rsidRPr="003F4183">
        <w:rPr>
          <w:b/>
          <w:bCs/>
          <w:sz w:val="24"/>
          <w:szCs w:val="24"/>
        </w:rPr>
        <w:t xml:space="preserve">rder, that the parties are unable to resolve, requires </w:t>
      </w:r>
      <w:r>
        <w:rPr>
          <w:b/>
          <w:bCs/>
          <w:sz w:val="24"/>
          <w:szCs w:val="24"/>
        </w:rPr>
        <w:t>C</w:t>
      </w:r>
      <w:r w:rsidRPr="003F4183">
        <w:rPr>
          <w:b/>
          <w:bCs/>
          <w:sz w:val="24"/>
          <w:szCs w:val="24"/>
        </w:rPr>
        <w:t>ourt approval</w:t>
      </w:r>
      <w:r>
        <w:rPr>
          <w:b/>
          <w:bCs/>
          <w:sz w:val="24"/>
          <w:szCs w:val="24"/>
        </w:rPr>
        <w:t xml:space="preserve"> </w:t>
      </w:r>
      <w:r w:rsidR="009E6F3C">
        <w:rPr>
          <w:b/>
          <w:bCs/>
          <w:sz w:val="24"/>
          <w:szCs w:val="24"/>
        </w:rPr>
        <w:t xml:space="preserve">for good cause shown </w:t>
      </w:r>
      <w:r>
        <w:rPr>
          <w:b/>
          <w:bCs/>
          <w:sz w:val="24"/>
          <w:szCs w:val="24"/>
        </w:rPr>
        <w:t>and a written Court order.</w:t>
      </w:r>
      <w:r w:rsidRPr="003F4183">
        <w:rPr>
          <w:b/>
          <w:bCs/>
          <w:sz w:val="24"/>
          <w:szCs w:val="24"/>
        </w:rPr>
        <w:t xml:space="preserve"> </w:t>
      </w:r>
    </w:p>
    <w:p w14:paraId="1514BE88" w14:textId="77777777" w:rsidR="005352C2" w:rsidRPr="0094669D" w:rsidRDefault="005352C2" w:rsidP="0094669D">
      <w:pPr>
        <w:tabs>
          <w:tab w:val="num" w:pos="-90"/>
        </w:tabs>
        <w:jc w:val="both"/>
        <w:rPr>
          <w:b/>
          <w:sz w:val="24"/>
          <w:szCs w:val="24"/>
        </w:rPr>
      </w:pPr>
    </w:p>
    <w:p w14:paraId="6B20F366" w14:textId="400D5135" w:rsidR="005352C2" w:rsidRDefault="005352C2" w:rsidP="00C07312">
      <w:pPr>
        <w:pStyle w:val="ListParagraph"/>
        <w:numPr>
          <w:ilvl w:val="0"/>
          <w:numId w:val="9"/>
        </w:numPr>
        <w:ind w:left="1440" w:hanging="720"/>
        <w:jc w:val="both"/>
        <w:rPr>
          <w:b/>
          <w:sz w:val="24"/>
          <w:szCs w:val="24"/>
        </w:rPr>
      </w:pPr>
      <w:r>
        <w:rPr>
          <w:b/>
          <w:sz w:val="24"/>
          <w:szCs w:val="24"/>
        </w:rPr>
        <w:t>MOTIONS AND OBJECTIONS NOT TIMELY FILED, NOTICED OR HEARD</w:t>
      </w:r>
      <w:r w:rsidR="000A0F66">
        <w:rPr>
          <w:b/>
          <w:sz w:val="24"/>
          <w:szCs w:val="24"/>
        </w:rPr>
        <w:t xml:space="preserve"> THAT ARE RELEVANT TO THE EVIDENTIARY HEARING</w:t>
      </w:r>
      <w:r>
        <w:rPr>
          <w:b/>
          <w:sz w:val="24"/>
          <w:szCs w:val="24"/>
        </w:rPr>
        <w:t xml:space="preserve">. </w:t>
      </w:r>
    </w:p>
    <w:p w14:paraId="13FEE95C" w14:textId="77777777" w:rsidR="005352C2" w:rsidRDefault="005352C2" w:rsidP="005352C2">
      <w:pPr>
        <w:pStyle w:val="ListParagraph"/>
        <w:ind w:left="1440"/>
        <w:jc w:val="both"/>
        <w:rPr>
          <w:b/>
          <w:sz w:val="24"/>
          <w:szCs w:val="24"/>
        </w:rPr>
      </w:pPr>
    </w:p>
    <w:p w14:paraId="37A2A771" w14:textId="06046616" w:rsidR="005352C2" w:rsidRPr="00FD6B73" w:rsidRDefault="005352C2" w:rsidP="005352C2">
      <w:pPr>
        <w:pStyle w:val="BodyTextIndent2"/>
        <w:ind w:firstLine="1440"/>
        <w:rPr>
          <w:sz w:val="24"/>
          <w:szCs w:val="24"/>
        </w:rPr>
      </w:pPr>
      <w:r>
        <w:rPr>
          <w:bCs/>
          <w:sz w:val="24"/>
          <w:szCs w:val="24"/>
        </w:rPr>
        <w:t xml:space="preserve">All </w:t>
      </w:r>
      <w:r w:rsidRPr="00FD6B73">
        <w:rPr>
          <w:i/>
          <w:iCs/>
          <w:sz w:val="24"/>
          <w:szCs w:val="24"/>
        </w:rPr>
        <w:t>Daubert</w:t>
      </w:r>
      <w:r>
        <w:rPr>
          <w:sz w:val="24"/>
          <w:szCs w:val="24"/>
        </w:rPr>
        <w:t>/expert-related motions</w:t>
      </w:r>
      <w:r w:rsidR="009E6F3C">
        <w:rPr>
          <w:sz w:val="24"/>
          <w:szCs w:val="24"/>
        </w:rPr>
        <w:t>, non-dispositive motions,</w:t>
      </w:r>
      <w:r>
        <w:rPr>
          <w:sz w:val="24"/>
          <w:szCs w:val="24"/>
        </w:rPr>
        <w:t xml:space="preserve"> and objections</w:t>
      </w:r>
      <w:r w:rsidR="000A0F66">
        <w:rPr>
          <w:sz w:val="24"/>
          <w:szCs w:val="24"/>
        </w:rPr>
        <w:t xml:space="preserve"> required to be heard prior to the evidentiary hearing, </w:t>
      </w:r>
      <w:r>
        <w:rPr>
          <w:sz w:val="24"/>
          <w:szCs w:val="24"/>
        </w:rPr>
        <w:t xml:space="preserve">not filed, noticed, or heard in accordance with the deadlines and provisions set forth in this Order will be deemed moot and denied, and any objections overruled </w:t>
      </w:r>
      <w:r w:rsidR="000A0F66">
        <w:rPr>
          <w:sz w:val="24"/>
          <w:szCs w:val="24"/>
        </w:rPr>
        <w:t xml:space="preserve">for purposes of the evidentiary hearing, </w:t>
      </w:r>
      <w:r>
        <w:rPr>
          <w:sz w:val="24"/>
          <w:szCs w:val="24"/>
        </w:rPr>
        <w:t xml:space="preserve">by entry of this Order. </w:t>
      </w:r>
    </w:p>
    <w:p w14:paraId="1F601AB8" w14:textId="784A2E9E" w:rsidR="005352C2" w:rsidRPr="005352C2" w:rsidRDefault="005352C2" w:rsidP="005352C2">
      <w:pPr>
        <w:jc w:val="both"/>
        <w:rPr>
          <w:bCs/>
          <w:sz w:val="24"/>
          <w:szCs w:val="24"/>
        </w:rPr>
      </w:pPr>
    </w:p>
    <w:p w14:paraId="76CFA2AF" w14:textId="71CCFC62" w:rsidR="0094669D" w:rsidRDefault="0094669D" w:rsidP="00C07312">
      <w:pPr>
        <w:pStyle w:val="ListParagraph"/>
        <w:numPr>
          <w:ilvl w:val="0"/>
          <w:numId w:val="9"/>
        </w:numPr>
        <w:ind w:left="720" w:firstLine="0"/>
        <w:jc w:val="both"/>
        <w:rPr>
          <w:b/>
          <w:sz w:val="24"/>
          <w:szCs w:val="24"/>
        </w:rPr>
      </w:pPr>
      <w:r>
        <w:rPr>
          <w:b/>
          <w:sz w:val="24"/>
          <w:szCs w:val="24"/>
        </w:rPr>
        <w:t>CONTINUANCE</w:t>
      </w:r>
      <w:r w:rsidR="000A0F66">
        <w:rPr>
          <w:b/>
          <w:sz w:val="24"/>
          <w:szCs w:val="24"/>
        </w:rPr>
        <w:t xml:space="preserve"> OF THE EVIDENTIARY HEARING</w:t>
      </w:r>
      <w:r>
        <w:rPr>
          <w:b/>
          <w:sz w:val="24"/>
          <w:szCs w:val="24"/>
        </w:rPr>
        <w:t>.</w:t>
      </w:r>
    </w:p>
    <w:p w14:paraId="6DCAFAA8" w14:textId="7AF0E267" w:rsidR="0094669D" w:rsidRDefault="0094669D" w:rsidP="0094669D">
      <w:pPr>
        <w:pStyle w:val="ListParagraph"/>
        <w:jc w:val="both"/>
        <w:rPr>
          <w:b/>
          <w:sz w:val="24"/>
          <w:szCs w:val="24"/>
        </w:rPr>
      </w:pPr>
    </w:p>
    <w:p w14:paraId="633868EE" w14:textId="036CDD4B" w:rsidR="0094669D" w:rsidRPr="0094669D" w:rsidRDefault="000A0F66" w:rsidP="0094669D">
      <w:pPr>
        <w:ind w:firstLine="1440"/>
        <w:jc w:val="both"/>
        <w:rPr>
          <w:sz w:val="24"/>
          <w:szCs w:val="24"/>
        </w:rPr>
      </w:pPr>
      <w:r>
        <w:rPr>
          <w:sz w:val="24"/>
          <w:szCs w:val="24"/>
        </w:rPr>
        <w:t xml:space="preserve">This Court recognizes within the context of its case management responsibilities that the delayed resolution of a motion or matter which cannot be resolved without an evidentiary hearing could become grounds for a motion to continue the actual trial period.  </w:t>
      </w:r>
      <w:r w:rsidR="0094669D" w:rsidRPr="0094669D">
        <w:rPr>
          <w:sz w:val="24"/>
          <w:szCs w:val="24"/>
        </w:rPr>
        <w:t xml:space="preserve">This Court adheres strictly to Florida Rule of </w:t>
      </w:r>
      <w:r w:rsidR="00CE3C47">
        <w:rPr>
          <w:sz w:val="24"/>
          <w:szCs w:val="24"/>
        </w:rPr>
        <w:t xml:space="preserve">General Practice and </w:t>
      </w:r>
      <w:r w:rsidR="0094669D" w:rsidRPr="0094669D">
        <w:rPr>
          <w:sz w:val="24"/>
          <w:szCs w:val="24"/>
        </w:rPr>
        <w:t xml:space="preserve">Judicial Administration 2.545(e) and Florida Rule of Civil Procedure 1.460.  Accordingly, motions for continuance </w:t>
      </w:r>
      <w:r>
        <w:rPr>
          <w:sz w:val="24"/>
          <w:szCs w:val="24"/>
        </w:rPr>
        <w:t xml:space="preserve">of the evidentiary hearing </w:t>
      </w:r>
      <w:r w:rsidR="0094669D" w:rsidRPr="0094669D">
        <w:rPr>
          <w:sz w:val="24"/>
          <w:szCs w:val="24"/>
        </w:rPr>
        <w:t>or stipulations/agreements and motions to amend or extend deadlines set forth in this order that change the trial period must be in writing and set forth the following:</w:t>
      </w:r>
    </w:p>
    <w:p w14:paraId="061E6448" w14:textId="77777777" w:rsidR="0094669D" w:rsidRPr="0094669D" w:rsidRDefault="0094669D" w:rsidP="0094669D">
      <w:pPr>
        <w:ind w:firstLine="1440"/>
        <w:jc w:val="both"/>
        <w:rPr>
          <w:sz w:val="24"/>
          <w:szCs w:val="24"/>
        </w:rPr>
      </w:pPr>
    </w:p>
    <w:p w14:paraId="56F9CE42" w14:textId="33861E8C" w:rsidR="0094669D" w:rsidRPr="0094669D" w:rsidRDefault="0094669D" w:rsidP="0094669D">
      <w:pPr>
        <w:numPr>
          <w:ilvl w:val="0"/>
          <w:numId w:val="5"/>
        </w:numPr>
        <w:ind w:left="1080" w:right="810" w:firstLine="360"/>
        <w:jc w:val="both"/>
        <w:rPr>
          <w:sz w:val="24"/>
          <w:szCs w:val="24"/>
        </w:rPr>
      </w:pPr>
      <w:r w:rsidRPr="0094669D">
        <w:rPr>
          <w:sz w:val="24"/>
          <w:szCs w:val="24"/>
        </w:rPr>
        <w:t>The signature of the party and the attorney representing the party requesting the continuance</w:t>
      </w:r>
      <w:r w:rsidR="00051E45">
        <w:rPr>
          <w:sz w:val="24"/>
          <w:szCs w:val="24"/>
        </w:rPr>
        <w:t xml:space="preserve"> of the evidentiary hearing</w:t>
      </w:r>
      <w:r w:rsidRPr="0094669D">
        <w:rPr>
          <w:sz w:val="24"/>
          <w:szCs w:val="24"/>
        </w:rPr>
        <w:t>.</w:t>
      </w:r>
    </w:p>
    <w:p w14:paraId="486AAB58" w14:textId="5E43A471" w:rsidR="0094669D" w:rsidRPr="0094669D" w:rsidRDefault="0094669D" w:rsidP="0094669D">
      <w:pPr>
        <w:numPr>
          <w:ilvl w:val="0"/>
          <w:numId w:val="5"/>
        </w:numPr>
        <w:ind w:left="1080" w:right="810" w:firstLine="360"/>
        <w:jc w:val="both"/>
        <w:rPr>
          <w:sz w:val="24"/>
          <w:szCs w:val="24"/>
        </w:rPr>
      </w:pPr>
      <w:r w:rsidRPr="0094669D">
        <w:rPr>
          <w:sz w:val="24"/>
          <w:szCs w:val="24"/>
        </w:rPr>
        <w:t>A concise statement of the facts and reasons for the continuance.  If a continuance is sought on the ground of nonavailability of a witness, the motion must show when it is believed the witness will be available</w:t>
      </w:r>
      <w:r w:rsidR="00051E45">
        <w:rPr>
          <w:sz w:val="24"/>
          <w:szCs w:val="24"/>
        </w:rPr>
        <w:t xml:space="preserve"> and whether preserving their testimony by pre-evidentiary hearing deposition or allowing the witness(es) to appear via Zoom videoconferencing technology would allow the Court to avoid a continuance</w:t>
      </w:r>
      <w:r w:rsidRPr="0094669D">
        <w:rPr>
          <w:sz w:val="24"/>
          <w:szCs w:val="24"/>
        </w:rPr>
        <w:t xml:space="preserve">. </w:t>
      </w:r>
    </w:p>
    <w:p w14:paraId="3F3C21FD" w14:textId="7D4978E0" w:rsidR="0094669D" w:rsidRPr="0094669D" w:rsidRDefault="0094669D" w:rsidP="0094669D">
      <w:pPr>
        <w:numPr>
          <w:ilvl w:val="0"/>
          <w:numId w:val="5"/>
        </w:numPr>
        <w:ind w:left="1080" w:right="810" w:firstLine="360"/>
        <w:jc w:val="both"/>
        <w:rPr>
          <w:sz w:val="24"/>
          <w:szCs w:val="24"/>
        </w:rPr>
      </w:pPr>
      <w:r w:rsidRPr="0094669D">
        <w:rPr>
          <w:sz w:val="24"/>
          <w:szCs w:val="24"/>
        </w:rPr>
        <w:t xml:space="preserve">Length of time requested for the continuance and when the case will be subsequently prepared for </w:t>
      </w:r>
      <w:r w:rsidR="00051E45">
        <w:rPr>
          <w:sz w:val="24"/>
          <w:szCs w:val="24"/>
        </w:rPr>
        <w:t xml:space="preserve">the evidentiary hearing </w:t>
      </w:r>
      <w:r w:rsidRPr="0094669D">
        <w:rPr>
          <w:sz w:val="24"/>
          <w:szCs w:val="24"/>
        </w:rPr>
        <w:t>with all witnesses available to testify</w:t>
      </w:r>
      <w:r w:rsidR="00051E45">
        <w:rPr>
          <w:sz w:val="24"/>
          <w:szCs w:val="24"/>
        </w:rPr>
        <w:t>.</w:t>
      </w:r>
    </w:p>
    <w:p w14:paraId="00F0CAA5" w14:textId="77777777" w:rsidR="0094669D" w:rsidRPr="0094669D" w:rsidRDefault="0094669D" w:rsidP="0094669D">
      <w:pPr>
        <w:ind w:left="1440"/>
        <w:jc w:val="both"/>
        <w:rPr>
          <w:sz w:val="24"/>
          <w:szCs w:val="24"/>
        </w:rPr>
      </w:pPr>
    </w:p>
    <w:p w14:paraId="309AC65A" w14:textId="44BF563F" w:rsidR="0094669D" w:rsidRPr="0094669D" w:rsidRDefault="0094669D" w:rsidP="0094669D">
      <w:pPr>
        <w:jc w:val="both"/>
        <w:rPr>
          <w:sz w:val="24"/>
          <w:szCs w:val="24"/>
        </w:rPr>
      </w:pPr>
      <w:r w:rsidRPr="0094669D">
        <w:rPr>
          <w:sz w:val="24"/>
          <w:szCs w:val="24"/>
        </w:rPr>
        <w:t>Any such motion(s), stipulation(s), or agreement(s) must be approved upon hearing by the Court no later than the Pre</w:t>
      </w:r>
      <w:r w:rsidR="00051E45">
        <w:rPr>
          <w:sz w:val="24"/>
          <w:szCs w:val="24"/>
        </w:rPr>
        <w:t xml:space="preserve">-Evidentiary Hearing </w:t>
      </w:r>
      <w:r w:rsidRPr="0094669D">
        <w:rPr>
          <w:sz w:val="24"/>
          <w:szCs w:val="24"/>
        </w:rPr>
        <w:t>Conference.  No such motion will be heard that is not in compliance with this Order except upon good cause shown.</w:t>
      </w:r>
    </w:p>
    <w:p w14:paraId="062A8E92" w14:textId="77777777" w:rsidR="0094669D" w:rsidRDefault="0094669D" w:rsidP="0094669D">
      <w:pPr>
        <w:pStyle w:val="ListParagraph"/>
        <w:jc w:val="both"/>
        <w:rPr>
          <w:b/>
          <w:sz w:val="24"/>
          <w:szCs w:val="24"/>
        </w:rPr>
      </w:pPr>
    </w:p>
    <w:p w14:paraId="5EAD1C34" w14:textId="175D9116" w:rsidR="0077142D" w:rsidRDefault="00ED6658" w:rsidP="00C07312">
      <w:pPr>
        <w:pStyle w:val="ListParagraph"/>
        <w:numPr>
          <w:ilvl w:val="0"/>
          <w:numId w:val="9"/>
        </w:numPr>
        <w:ind w:left="720" w:firstLine="0"/>
        <w:jc w:val="both"/>
        <w:rPr>
          <w:b/>
          <w:sz w:val="24"/>
          <w:szCs w:val="24"/>
        </w:rPr>
      </w:pPr>
      <w:r>
        <w:rPr>
          <w:b/>
          <w:sz w:val="24"/>
          <w:szCs w:val="24"/>
        </w:rPr>
        <w:t>ADMONITIONS</w:t>
      </w:r>
      <w:r w:rsidR="0094669D">
        <w:rPr>
          <w:b/>
          <w:sz w:val="24"/>
          <w:szCs w:val="24"/>
        </w:rPr>
        <w:t xml:space="preserve"> AND SANCTIONS</w:t>
      </w:r>
      <w:r>
        <w:rPr>
          <w:b/>
          <w:sz w:val="24"/>
          <w:szCs w:val="24"/>
        </w:rPr>
        <w:t>.</w:t>
      </w:r>
    </w:p>
    <w:p w14:paraId="321FDBBF" w14:textId="77777777" w:rsidR="00ED6658" w:rsidRDefault="00ED6658" w:rsidP="00ED6658">
      <w:pPr>
        <w:tabs>
          <w:tab w:val="num" w:pos="-90"/>
        </w:tabs>
        <w:jc w:val="both"/>
        <w:rPr>
          <w:b/>
          <w:sz w:val="24"/>
          <w:szCs w:val="24"/>
        </w:rPr>
      </w:pPr>
    </w:p>
    <w:p w14:paraId="0B3DF499" w14:textId="4E032523" w:rsidR="00ED6658" w:rsidRPr="00ED6658" w:rsidRDefault="00ED6658" w:rsidP="00ED6658">
      <w:pPr>
        <w:tabs>
          <w:tab w:val="num" w:pos="-90"/>
        </w:tabs>
        <w:jc w:val="both"/>
        <w:rPr>
          <w:b/>
          <w:sz w:val="24"/>
          <w:szCs w:val="24"/>
        </w:rPr>
      </w:pPr>
      <w:r>
        <w:rPr>
          <w:sz w:val="24"/>
          <w:szCs w:val="24"/>
        </w:rPr>
        <w:tab/>
      </w:r>
      <w:r>
        <w:rPr>
          <w:sz w:val="24"/>
          <w:szCs w:val="24"/>
        </w:rPr>
        <w:tab/>
      </w:r>
      <w:r w:rsidR="0094669D" w:rsidRPr="00984C82">
        <w:rPr>
          <w:sz w:val="24"/>
          <w:szCs w:val="24"/>
        </w:rPr>
        <w:t xml:space="preserve">Failure to comply with the requirements of this Order will subject the party </w:t>
      </w:r>
      <w:r w:rsidR="0094669D">
        <w:rPr>
          <w:sz w:val="24"/>
          <w:szCs w:val="24"/>
        </w:rPr>
        <w:t>and/</w:t>
      </w:r>
      <w:r w:rsidR="0094669D" w:rsidRPr="00984C82">
        <w:rPr>
          <w:sz w:val="24"/>
          <w:szCs w:val="24"/>
        </w:rPr>
        <w:t>or attorney to appropriate</w:t>
      </w:r>
      <w:r w:rsidR="0094669D">
        <w:rPr>
          <w:sz w:val="24"/>
          <w:szCs w:val="24"/>
        </w:rPr>
        <w:t xml:space="preserve"> monetary and non-monetary</w:t>
      </w:r>
      <w:r w:rsidR="0094669D" w:rsidRPr="00984C82">
        <w:rPr>
          <w:sz w:val="24"/>
          <w:szCs w:val="24"/>
        </w:rPr>
        <w:t xml:space="preserve"> sanctions, which may include the sanctions referenced in Rule</w:t>
      </w:r>
      <w:r w:rsidR="00051E45">
        <w:rPr>
          <w:sz w:val="24"/>
          <w:szCs w:val="24"/>
        </w:rPr>
        <w:t>s</w:t>
      </w:r>
      <w:r w:rsidR="0094669D" w:rsidRPr="00984C82">
        <w:rPr>
          <w:sz w:val="24"/>
          <w:szCs w:val="24"/>
        </w:rPr>
        <w:t xml:space="preserve"> 1.200</w:t>
      </w:r>
      <w:r w:rsidR="00051E45">
        <w:rPr>
          <w:sz w:val="24"/>
          <w:szCs w:val="24"/>
        </w:rPr>
        <w:t xml:space="preserve"> and 1.420</w:t>
      </w:r>
      <w:r w:rsidR="0094669D" w:rsidRPr="00984C82">
        <w:rPr>
          <w:sz w:val="24"/>
          <w:szCs w:val="24"/>
        </w:rPr>
        <w:t xml:space="preserve"> of the Florida Rules of Civil Procedure</w:t>
      </w:r>
      <w:r w:rsidR="0094669D">
        <w:rPr>
          <w:sz w:val="24"/>
          <w:szCs w:val="24"/>
        </w:rPr>
        <w:t>, including, but not limited to striking of pleadings, witnesses, and/or defenses, dismissal of the case, and/or award of attorney’s fees and costs, and/or imposition of fines</w:t>
      </w:r>
      <w:r w:rsidR="0094669D" w:rsidRPr="00984C82">
        <w:rPr>
          <w:sz w:val="24"/>
          <w:szCs w:val="24"/>
        </w:rPr>
        <w:t>.</w:t>
      </w:r>
    </w:p>
    <w:p w14:paraId="62DD4CA0" w14:textId="77777777" w:rsidR="00501923" w:rsidRPr="00984C82" w:rsidRDefault="00501923" w:rsidP="003F1B0B">
      <w:pPr>
        <w:numPr>
          <w:ilvl w:val="12"/>
          <w:numId w:val="0"/>
        </w:numPr>
        <w:jc w:val="both"/>
        <w:rPr>
          <w:sz w:val="24"/>
          <w:szCs w:val="24"/>
        </w:rPr>
      </w:pPr>
    </w:p>
    <w:p w14:paraId="5ED1750F" w14:textId="29749952" w:rsidR="00E16336" w:rsidRPr="00984C82" w:rsidRDefault="00501923" w:rsidP="00E16336">
      <w:pPr>
        <w:numPr>
          <w:ilvl w:val="12"/>
          <w:numId w:val="0"/>
        </w:numPr>
        <w:spacing w:line="360" w:lineRule="auto"/>
        <w:jc w:val="both"/>
        <w:rPr>
          <w:sz w:val="24"/>
          <w:szCs w:val="24"/>
        </w:rPr>
      </w:pPr>
      <w:r w:rsidRPr="00984C82">
        <w:rPr>
          <w:b/>
          <w:bCs/>
          <w:sz w:val="24"/>
          <w:szCs w:val="24"/>
        </w:rPr>
        <w:tab/>
        <w:t xml:space="preserve">DONE AND ORDERED </w:t>
      </w:r>
      <w:r w:rsidRPr="00984C82">
        <w:rPr>
          <w:sz w:val="24"/>
          <w:szCs w:val="24"/>
        </w:rPr>
        <w:t>in Chambers at Jacksonville, Duval County</w:t>
      </w:r>
      <w:r w:rsidR="00E214AE" w:rsidRPr="00984C82">
        <w:rPr>
          <w:sz w:val="24"/>
          <w:szCs w:val="24"/>
        </w:rPr>
        <w:t>, Florida this ____ day of ______</w:t>
      </w:r>
      <w:r w:rsidR="00D7336F" w:rsidRPr="00984C82">
        <w:rPr>
          <w:sz w:val="24"/>
          <w:szCs w:val="24"/>
        </w:rPr>
        <w:t>________</w:t>
      </w:r>
      <w:r w:rsidR="00E214AE" w:rsidRPr="00984C82">
        <w:rPr>
          <w:sz w:val="24"/>
          <w:szCs w:val="24"/>
        </w:rPr>
        <w:t>_</w:t>
      </w:r>
      <w:r w:rsidR="00D01C3B" w:rsidRPr="00984C82">
        <w:rPr>
          <w:sz w:val="24"/>
          <w:szCs w:val="24"/>
        </w:rPr>
        <w:t>_____</w:t>
      </w:r>
      <w:r w:rsidR="00E214AE" w:rsidRPr="00984C82">
        <w:rPr>
          <w:sz w:val="24"/>
          <w:szCs w:val="24"/>
        </w:rPr>
        <w:t>, 20</w:t>
      </w:r>
      <w:r w:rsidR="009E6F3C">
        <w:rPr>
          <w:sz w:val="24"/>
          <w:szCs w:val="24"/>
        </w:rPr>
        <w:t>__</w:t>
      </w:r>
      <w:r w:rsidRPr="00984C82">
        <w:rPr>
          <w:sz w:val="24"/>
          <w:szCs w:val="24"/>
        </w:rPr>
        <w:t>.</w:t>
      </w:r>
    </w:p>
    <w:p w14:paraId="3648141B" w14:textId="77777777" w:rsidR="003315EB" w:rsidRDefault="00501923" w:rsidP="000B648D">
      <w:pPr>
        <w:numPr>
          <w:ilvl w:val="12"/>
          <w:numId w:val="0"/>
        </w:numPr>
        <w:jc w:val="both"/>
        <w:rPr>
          <w:sz w:val="24"/>
          <w:szCs w:val="24"/>
        </w:rPr>
      </w:pPr>
      <w:r w:rsidRPr="00984C82">
        <w:rPr>
          <w:sz w:val="24"/>
          <w:szCs w:val="24"/>
        </w:rPr>
        <w:t xml:space="preserve">                                     </w:t>
      </w:r>
      <w:r w:rsidR="00A25BC5" w:rsidRPr="00984C82">
        <w:rPr>
          <w:sz w:val="24"/>
          <w:szCs w:val="24"/>
        </w:rPr>
        <w:tab/>
      </w:r>
      <w:r w:rsidR="00A25BC5" w:rsidRPr="00984C82">
        <w:rPr>
          <w:sz w:val="24"/>
          <w:szCs w:val="24"/>
        </w:rPr>
        <w:tab/>
      </w:r>
      <w:r w:rsidR="00A25BC5" w:rsidRPr="00984C82">
        <w:rPr>
          <w:sz w:val="24"/>
          <w:szCs w:val="24"/>
        </w:rPr>
        <w:tab/>
      </w:r>
    </w:p>
    <w:p w14:paraId="24849F9C" w14:textId="063811C0" w:rsidR="005146B0" w:rsidRPr="00984C82" w:rsidRDefault="005146B0" w:rsidP="003315EB">
      <w:pPr>
        <w:numPr>
          <w:ilvl w:val="12"/>
          <w:numId w:val="0"/>
        </w:numPr>
        <w:ind w:left="3600" w:firstLine="720"/>
        <w:jc w:val="both"/>
        <w:rPr>
          <w:sz w:val="24"/>
          <w:szCs w:val="24"/>
        </w:rPr>
      </w:pPr>
      <w:r w:rsidRPr="00984C82">
        <w:rPr>
          <w:sz w:val="24"/>
          <w:szCs w:val="24"/>
        </w:rPr>
        <w:t>__________________</w:t>
      </w:r>
      <w:r w:rsidR="00232582">
        <w:rPr>
          <w:sz w:val="24"/>
          <w:szCs w:val="24"/>
        </w:rPr>
        <w:t>__________</w:t>
      </w:r>
      <w:r w:rsidR="000B648D">
        <w:rPr>
          <w:sz w:val="24"/>
          <w:szCs w:val="24"/>
        </w:rPr>
        <w:t>______</w:t>
      </w:r>
    </w:p>
    <w:p w14:paraId="0EEBF160" w14:textId="77777777" w:rsidR="00A64601" w:rsidRDefault="00A64601" w:rsidP="000B648D">
      <w:pPr>
        <w:numPr>
          <w:ilvl w:val="12"/>
          <w:numId w:val="0"/>
        </w:numPr>
        <w:ind w:left="3600" w:firstLine="720"/>
        <w:jc w:val="both"/>
        <w:rPr>
          <w:b/>
          <w:bCs/>
          <w:sz w:val="24"/>
          <w:szCs w:val="24"/>
        </w:rPr>
      </w:pPr>
      <w:r>
        <w:rPr>
          <w:b/>
          <w:bCs/>
          <w:sz w:val="24"/>
          <w:szCs w:val="24"/>
        </w:rPr>
        <w:t>BRUCE R. ANDERSON, JR.</w:t>
      </w:r>
    </w:p>
    <w:p w14:paraId="0C97B137" w14:textId="77777777" w:rsidR="005146B0" w:rsidRPr="00984C82" w:rsidRDefault="004816AD" w:rsidP="000B648D">
      <w:pPr>
        <w:numPr>
          <w:ilvl w:val="12"/>
          <w:numId w:val="0"/>
        </w:numPr>
        <w:ind w:left="3600" w:firstLine="720"/>
        <w:jc w:val="both"/>
        <w:rPr>
          <w:b/>
          <w:bCs/>
          <w:sz w:val="24"/>
          <w:szCs w:val="24"/>
        </w:rPr>
      </w:pPr>
      <w:r w:rsidRPr="00984C82">
        <w:rPr>
          <w:b/>
          <w:bCs/>
          <w:sz w:val="24"/>
          <w:szCs w:val="24"/>
        </w:rPr>
        <w:t>C</w:t>
      </w:r>
      <w:r w:rsidR="005146B0" w:rsidRPr="00984C82">
        <w:rPr>
          <w:b/>
          <w:bCs/>
          <w:sz w:val="24"/>
          <w:szCs w:val="24"/>
        </w:rPr>
        <w:t xml:space="preserve">IRCUIT </w:t>
      </w:r>
      <w:r w:rsidRPr="00984C82">
        <w:rPr>
          <w:b/>
          <w:bCs/>
          <w:sz w:val="24"/>
          <w:szCs w:val="24"/>
        </w:rPr>
        <w:t xml:space="preserve">COURT </w:t>
      </w:r>
      <w:r w:rsidR="005146B0" w:rsidRPr="00984C82">
        <w:rPr>
          <w:b/>
          <w:bCs/>
          <w:sz w:val="24"/>
          <w:szCs w:val="24"/>
        </w:rPr>
        <w:t>JUDGE</w:t>
      </w:r>
    </w:p>
    <w:p w14:paraId="32764D71" w14:textId="671B4B08" w:rsidR="005146B0" w:rsidRPr="00984C82" w:rsidRDefault="005146B0" w:rsidP="005146B0">
      <w:pPr>
        <w:numPr>
          <w:ilvl w:val="12"/>
          <w:numId w:val="0"/>
        </w:numPr>
        <w:jc w:val="both"/>
        <w:rPr>
          <w:bCs/>
          <w:sz w:val="24"/>
          <w:szCs w:val="24"/>
        </w:rPr>
      </w:pPr>
      <w:r w:rsidRPr="00984C82">
        <w:rPr>
          <w:bCs/>
          <w:sz w:val="24"/>
          <w:szCs w:val="24"/>
        </w:rPr>
        <w:t>Copies furnished to:</w:t>
      </w:r>
    </w:p>
    <w:p w14:paraId="7F85C64F" w14:textId="77777777" w:rsidR="00501923" w:rsidRPr="00984C82" w:rsidRDefault="00501923" w:rsidP="005146B0">
      <w:pPr>
        <w:numPr>
          <w:ilvl w:val="12"/>
          <w:numId w:val="0"/>
        </w:numPr>
        <w:ind w:firstLine="720"/>
        <w:jc w:val="both"/>
        <w:rPr>
          <w:b/>
          <w:bCs/>
          <w:sz w:val="24"/>
          <w:szCs w:val="24"/>
        </w:rPr>
      </w:pPr>
    </w:p>
    <w:p w14:paraId="4A15B1DF" w14:textId="5032F4EE" w:rsidR="00501923"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4DEB376F" w14:textId="0F08D97B" w:rsidR="00F85732" w:rsidRDefault="00F85732" w:rsidP="003F1B0B">
      <w:pPr>
        <w:numPr>
          <w:ilvl w:val="12"/>
          <w:numId w:val="0"/>
        </w:numPr>
        <w:jc w:val="both"/>
        <w:rPr>
          <w:bCs/>
          <w:sz w:val="24"/>
          <w:szCs w:val="24"/>
        </w:rPr>
      </w:pPr>
      <w:r>
        <w:rPr>
          <w:bCs/>
          <w:sz w:val="24"/>
          <w:szCs w:val="24"/>
        </w:rPr>
        <w:t>Attorney for Plaintiff</w:t>
      </w:r>
    </w:p>
    <w:p w14:paraId="14C980E4" w14:textId="50A9FC2C" w:rsidR="00A011E9" w:rsidRDefault="00A011E9" w:rsidP="003F1B0B">
      <w:pPr>
        <w:numPr>
          <w:ilvl w:val="12"/>
          <w:numId w:val="0"/>
        </w:numPr>
        <w:jc w:val="both"/>
        <w:rPr>
          <w:bCs/>
          <w:sz w:val="24"/>
          <w:szCs w:val="24"/>
        </w:rPr>
      </w:pPr>
      <w:r w:rsidRPr="00984C82">
        <w:rPr>
          <w:bCs/>
          <w:sz w:val="24"/>
          <w:szCs w:val="24"/>
        </w:rPr>
        <w:t>E-mail:</w:t>
      </w:r>
      <w:r w:rsidR="004F39E4">
        <w:rPr>
          <w:bCs/>
          <w:sz w:val="24"/>
          <w:szCs w:val="24"/>
        </w:rPr>
        <w:t xml:space="preserve"> </w:t>
      </w:r>
    </w:p>
    <w:p w14:paraId="3ACC99EF" w14:textId="618BF103" w:rsidR="004F39E4" w:rsidRDefault="004F39E4" w:rsidP="003F1B0B">
      <w:pPr>
        <w:numPr>
          <w:ilvl w:val="12"/>
          <w:numId w:val="0"/>
        </w:numPr>
        <w:jc w:val="both"/>
        <w:rPr>
          <w:bCs/>
          <w:sz w:val="24"/>
          <w:szCs w:val="24"/>
        </w:rPr>
      </w:pPr>
    </w:p>
    <w:p w14:paraId="11626281" w14:textId="77777777" w:rsidR="00ED5BB6" w:rsidRPr="00984C82" w:rsidRDefault="00ED5BB6" w:rsidP="003F1B0B">
      <w:pPr>
        <w:numPr>
          <w:ilvl w:val="12"/>
          <w:numId w:val="0"/>
        </w:numPr>
        <w:jc w:val="both"/>
        <w:rPr>
          <w:bCs/>
          <w:sz w:val="24"/>
          <w:szCs w:val="24"/>
        </w:rPr>
      </w:pPr>
    </w:p>
    <w:p w14:paraId="0669A0C5" w14:textId="2B5A66C7" w:rsidR="00ED5BB6" w:rsidRPr="00984C82" w:rsidRDefault="00F85732" w:rsidP="003F1B0B">
      <w:pPr>
        <w:numPr>
          <w:ilvl w:val="12"/>
          <w:numId w:val="0"/>
        </w:numPr>
        <w:jc w:val="both"/>
        <w:rPr>
          <w:bCs/>
          <w:sz w:val="24"/>
          <w:szCs w:val="24"/>
        </w:rPr>
      </w:pPr>
      <w:r>
        <w:rPr>
          <w:bCs/>
          <w:sz w:val="24"/>
          <w:szCs w:val="24"/>
        </w:rPr>
        <w:t>,</w:t>
      </w:r>
      <w:r w:rsidR="00ED5BB6" w:rsidRPr="00984C82">
        <w:rPr>
          <w:bCs/>
          <w:sz w:val="24"/>
          <w:szCs w:val="24"/>
        </w:rPr>
        <w:t xml:space="preserve"> Esq</w:t>
      </w:r>
      <w:r w:rsidR="00A011E9" w:rsidRPr="00984C82">
        <w:rPr>
          <w:bCs/>
          <w:sz w:val="24"/>
          <w:szCs w:val="24"/>
        </w:rPr>
        <w:t>.</w:t>
      </w:r>
    </w:p>
    <w:p w14:paraId="1D4957FF" w14:textId="462599EA" w:rsidR="00501923" w:rsidRPr="00984C82" w:rsidRDefault="00A011E9" w:rsidP="003F1B0B">
      <w:pPr>
        <w:numPr>
          <w:ilvl w:val="12"/>
          <w:numId w:val="0"/>
        </w:numPr>
        <w:jc w:val="both"/>
        <w:rPr>
          <w:bCs/>
          <w:sz w:val="24"/>
          <w:szCs w:val="24"/>
        </w:rPr>
      </w:pPr>
      <w:r w:rsidRPr="00984C82">
        <w:rPr>
          <w:bCs/>
          <w:sz w:val="24"/>
          <w:szCs w:val="24"/>
        </w:rPr>
        <w:t>Attorney for Defendant</w:t>
      </w:r>
    </w:p>
    <w:p w14:paraId="21C18E7B" w14:textId="2B8E73A3" w:rsidR="00ED5BB6" w:rsidRDefault="00A011E9" w:rsidP="003F1B0B">
      <w:pPr>
        <w:numPr>
          <w:ilvl w:val="12"/>
          <w:numId w:val="0"/>
        </w:numPr>
        <w:jc w:val="both"/>
        <w:rPr>
          <w:bCs/>
          <w:sz w:val="24"/>
          <w:szCs w:val="24"/>
        </w:rPr>
      </w:pPr>
      <w:r w:rsidRPr="00984C82">
        <w:rPr>
          <w:bCs/>
          <w:sz w:val="24"/>
          <w:szCs w:val="24"/>
        </w:rPr>
        <w:t>E-mail:</w:t>
      </w:r>
      <w:r w:rsidR="004F39E4">
        <w:rPr>
          <w:bCs/>
          <w:sz w:val="24"/>
          <w:szCs w:val="24"/>
        </w:rPr>
        <w:t xml:space="preserve">  </w:t>
      </w:r>
    </w:p>
    <w:p w14:paraId="1983CB0B" w14:textId="77777777" w:rsidR="00335F01" w:rsidRPr="00984C82" w:rsidRDefault="00335F01" w:rsidP="003F1B0B">
      <w:pPr>
        <w:numPr>
          <w:ilvl w:val="12"/>
          <w:numId w:val="0"/>
        </w:numPr>
        <w:jc w:val="both"/>
        <w:rPr>
          <w:bCs/>
          <w:sz w:val="24"/>
          <w:szCs w:val="24"/>
        </w:rPr>
      </w:pPr>
    </w:p>
    <w:p w14:paraId="70112DF9" w14:textId="12F6EE96" w:rsidR="00A011E9" w:rsidRPr="00984C82" w:rsidRDefault="0062062D" w:rsidP="003F1B0B">
      <w:pPr>
        <w:numPr>
          <w:ilvl w:val="12"/>
          <w:numId w:val="0"/>
        </w:numPr>
        <w:jc w:val="both"/>
        <w:rPr>
          <w:bCs/>
          <w:sz w:val="24"/>
          <w:szCs w:val="24"/>
        </w:rPr>
      </w:pPr>
      <w:r w:rsidRPr="00984C82">
        <w:rPr>
          <w:bCs/>
          <w:sz w:val="24"/>
          <w:szCs w:val="24"/>
        </w:rPr>
        <w:t>, Esq.</w:t>
      </w:r>
    </w:p>
    <w:p w14:paraId="5E1DA683" w14:textId="77777777" w:rsidR="00ED5BB6" w:rsidRPr="00984C82" w:rsidRDefault="00ED5BB6" w:rsidP="003F1B0B">
      <w:pPr>
        <w:numPr>
          <w:ilvl w:val="12"/>
          <w:numId w:val="0"/>
        </w:numPr>
        <w:jc w:val="both"/>
        <w:rPr>
          <w:bCs/>
          <w:sz w:val="24"/>
          <w:szCs w:val="24"/>
        </w:rPr>
      </w:pPr>
      <w:r w:rsidRPr="00984C82">
        <w:rPr>
          <w:bCs/>
          <w:sz w:val="24"/>
          <w:szCs w:val="24"/>
        </w:rPr>
        <w:t>Mediator</w:t>
      </w:r>
    </w:p>
    <w:p w14:paraId="6BED0807" w14:textId="1FACB2FE" w:rsidR="00D7336F" w:rsidRDefault="00A011E9" w:rsidP="003F1B0B">
      <w:pPr>
        <w:numPr>
          <w:ilvl w:val="12"/>
          <w:numId w:val="0"/>
        </w:numPr>
        <w:jc w:val="both"/>
        <w:rPr>
          <w:bCs/>
          <w:sz w:val="24"/>
          <w:szCs w:val="24"/>
        </w:rPr>
      </w:pPr>
      <w:r w:rsidRPr="00984C82">
        <w:rPr>
          <w:bCs/>
          <w:sz w:val="24"/>
          <w:szCs w:val="24"/>
        </w:rPr>
        <w:t>E-mail:</w:t>
      </w:r>
      <w:r w:rsidR="00203C57">
        <w:rPr>
          <w:bCs/>
          <w:sz w:val="24"/>
          <w:szCs w:val="24"/>
        </w:rPr>
        <w:t xml:space="preserve">  </w:t>
      </w:r>
    </w:p>
    <w:p w14:paraId="3F5B9084" w14:textId="36C3F46A" w:rsidR="00B45493" w:rsidRDefault="00B45493" w:rsidP="003F1B0B">
      <w:pPr>
        <w:numPr>
          <w:ilvl w:val="12"/>
          <w:numId w:val="0"/>
        </w:numPr>
        <w:jc w:val="both"/>
        <w:rPr>
          <w:bCs/>
          <w:sz w:val="24"/>
          <w:szCs w:val="24"/>
        </w:rPr>
      </w:pPr>
    </w:p>
    <w:p w14:paraId="168465E5" w14:textId="7045BE6E" w:rsidR="00B45493" w:rsidRDefault="00B45493" w:rsidP="003F1B0B">
      <w:pPr>
        <w:numPr>
          <w:ilvl w:val="12"/>
          <w:numId w:val="0"/>
        </w:numPr>
        <w:jc w:val="both"/>
        <w:rPr>
          <w:bCs/>
          <w:sz w:val="24"/>
          <w:szCs w:val="24"/>
        </w:rPr>
      </w:pPr>
    </w:p>
    <w:p w14:paraId="3EA783AA" w14:textId="3B72D46B" w:rsidR="00B45493" w:rsidRDefault="00B45493" w:rsidP="003F1B0B">
      <w:pPr>
        <w:numPr>
          <w:ilvl w:val="12"/>
          <w:numId w:val="0"/>
        </w:numPr>
        <w:jc w:val="both"/>
        <w:rPr>
          <w:bCs/>
          <w:sz w:val="24"/>
          <w:szCs w:val="24"/>
        </w:rPr>
      </w:pPr>
    </w:p>
    <w:p w14:paraId="3F4BE789" w14:textId="5DFE445D" w:rsidR="00B45493" w:rsidRDefault="00B45493" w:rsidP="003F1B0B">
      <w:pPr>
        <w:numPr>
          <w:ilvl w:val="12"/>
          <w:numId w:val="0"/>
        </w:numPr>
        <w:jc w:val="both"/>
        <w:rPr>
          <w:bCs/>
          <w:sz w:val="24"/>
          <w:szCs w:val="24"/>
        </w:rPr>
      </w:pPr>
    </w:p>
    <w:p w14:paraId="7E919C91" w14:textId="77777777" w:rsidR="00B45493" w:rsidRPr="00984C82" w:rsidRDefault="00B45493" w:rsidP="003F1B0B">
      <w:pPr>
        <w:numPr>
          <w:ilvl w:val="12"/>
          <w:numId w:val="0"/>
        </w:numPr>
        <w:jc w:val="both"/>
        <w:rPr>
          <w:bCs/>
          <w:sz w:val="24"/>
          <w:szCs w:val="24"/>
        </w:rPr>
      </w:pPr>
    </w:p>
    <w:p w14:paraId="4CA6EFEE" w14:textId="77777777" w:rsidR="00735C2E" w:rsidRPr="00F412AA" w:rsidRDefault="00501923" w:rsidP="00A64601">
      <w:pPr>
        <w:numPr>
          <w:ilvl w:val="12"/>
          <w:numId w:val="0"/>
        </w:numPr>
        <w:ind w:firstLine="720"/>
        <w:jc w:val="both"/>
        <w:rPr>
          <w:rFonts w:ascii="Georgia" w:hAnsi="Georgia"/>
          <w:sz w:val="24"/>
          <w:szCs w:val="24"/>
        </w:rPr>
      </w:pPr>
      <w:r w:rsidRPr="00984C82">
        <w:rPr>
          <w:b/>
          <w:sz w:val="24"/>
          <w:szCs w:val="24"/>
        </w:rPr>
        <w:t xml:space="preserve">If you are a person with a disability who needs any accommodation in order to participate in this proceeding, you are entitled, at no cost to you, to the provision of certain assistance.  Please contact the ADA Coordinator at (904) 255-1695 or </w:t>
      </w:r>
      <w:hyperlink r:id="rId8" w:history="1">
        <w:r w:rsidRPr="00984C82">
          <w:rPr>
            <w:rStyle w:val="SYSHYPERTEXT"/>
            <w:b/>
            <w:sz w:val="24"/>
            <w:szCs w:val="24"/>
          </w:rPr>
          <w:t>crtintrp@coj.net</w:t>
        </w:r>
        <w:r w:rsidRPr="00984C82">
          <w:rPr>
            <w:rStyle w:val="SYSHYPERTEXT"/>
            <w:b/>
            <w:color w:val="auto"/>
            <w:sz w:val="24"/>
            <w:szCs w:val="24"/>
            <w:u w:val="none"/>
          </w:rPr>
          <w:t>,</w:t>
        </w:r>
      </w:hyperlink>
      <w:r w:rsidRPr="00984C82">
        <w:rPr>
          <w:b/>
          <w:sz w:val="24"/>
          <w:szCs w:val="24"/>
        </w:rPr>
        <w:t xml:space="preserve"> at least </w:t>
      </w:r>
      <w:r w:rsidR="005550B3" w:rsidRPr="00984C82">
        <w:rPr>
          <w:b/>
          <w:sz w:val="24"/>
          <w:szCs w:val="24"/>
        </w:rPr>
        <w:t xml:space="preserve">seven (7) </w:t>
      </w:r>
      <w:r w:rsidRPr="00984C82">
        <w:rPr>
          <w:b/>
          <w:sz w:val="24"/>
          <w:szCs w:val="24"/>
        </w:rPr>
        <w:t xml:space="preserve">days before your scheduled court appearance, or immediately upon receiving this notification if the time before the scheduled appearance is less than </w:t>
      </w:r>
      <w:r w:rsidR="005550B3" w:rsidRPr="00984C82">
        <w:rPr>
          <w:b/>
          <w:sz w:val="24"/>
          <w:szCs w:val="24"/>
        </w:rPr>
        <w:t>seven (</w:t>
      </w:r>
      <w:r w:rsidRPr="00984C82">
        <w:rPr>
          <w:b/>
          <w:sz w:val="24"/>
          <w:szCs w:val="24"/>
        </w:rPr>
        <w:t>7</w:t>
      </w:r>
      <w:r w:rsidR="005550B3" w:rsidRPr="00984C82">
        <w:rPr>
          <w:b/>
          <w:sz w:val="24"/>
          <w:szCs w:val="24"/>
        </w:rPr>
        <w:t>)</w:t>
      </w:r>
      <w:r w:rsidRPr="00984C82">
        <w:rPr>
          <w:b/>
          <w:sz w:val="24"/>
          <w:szCs w:val="24"/>
        </w:rPr>
        <w:t xml:space="preserve"> days.  If you are hearing or voice impaired, call 711.</w:t>
      </w:r>
    </w:p>
    <w:sectPr w:rsidR="00735C2E" w:rsidRPr="00F412AA" w:rsidSect="00762D3B">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4227A" w14:textId="77777777" w:rsidR="004D12FF" w:rsidRDefault="004D12FF">
      <w:r>
        <w:separator/>
      </w:r>
    </w:p>
  </w:endnote>
  <w:endnote w:type="continuationSeparator" w:id="0">
    <w:p w14:paraId="33CF601D" w14:textId="77777777" w:rsidR="004D12FF" w:rsidRDefault="004D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3DC9B" w14:textId="77777777" w:rsidR="004D12FF" w:rsidRDefault="004D12FF" w:rsidP="00425E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530E9C" w14:textId="77777777" w:rsidR="004D12FF" w:rsidRDefault="004D1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253148"/>
      <w:docPartObj>
        <w:docPartGallery w:val="Page Numbers (Bottom of Page)"/>
        <w:docPartUnique/>
      </w:docPartObj>
    </w:sdtPr>
    <w:sdtEndPr>
      <w:rPr>
        <w:noProof/>
        <w:sz w:val="24"/>
      </w:rPr>
    </w:sdtEndPr>
    <w:sdtContent>
      <w:p w14:paraId="058B8D9D" w14:textId="77777777" w:rsidR="00B129FA" w:rsidRPr="00DB7DDC" w:rsidRDefault="00B129FA">
        <w:pPr>
          <w:pStyle w:val="Footer"/>
          <w:jc w:val="center"/>
          <w:rPr>
            <w:sz w:val="24"/>
          </w:rPr>
        </w:pPr>
        <w:r w:rsidRPr="00DB7DDC">
          <w:rPr>
            <w:sz w:val="24"/>
          </w:rPr>
          <w:fldChar w:fldCharType="begin"/>
        </w:r>
        <w:r w:rsidRPr="00DB7DDC">
          <w:rPr>
            <w:sz w:val="24"/>
          </w:rPr>
          <w:instrText xml:space="preserve"> PAGE   \* MERGEFORMAT </w:instrText>
        </w:r>
        <w:r w:rsidRPr="00DB7DDC">
          <w:rPr>
            <w:sz w:val="24"/>
          </w:rPr>
          <w:fldChar w:fldCharType="separate"/>
        </w:r>
        <w:r w:rsidR="001C0A60">
          <w:rPr>
            <w:noProof/>
            <w:sz w:val="24"/>
          </w:rPr>
          <w:t>9</w:t>
        </w:r>
        <w:r w:rsidRPr="00DB7DDC">
          <w:rPr>
            <w:noProof/>
            <w:sz w:val="24"/>
          </w:rPr>
          <w:fldChar w:fldCharType="end"/>
        </w:r>
      </w:p>
    </w:sdtContent>
  </w:sdt>
  <w:p w14:paraId="55C4637A" w14:textId="77777777" w:rsidR="004D12FF" w:rsidRPr="003530D7" w:rsidRDefault="004D12FF">
    <w:pPr>
      <w:pStyle w:val="Footer"/>
      <w:rPr>
        <w:rFonts w:ascii="Georgia" w:hAnsi="Georg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F5ABF" w14:textId="77777777" w:rsidR="004D12FF" w:rsidRDefault="004D12FF">
      <w:r>
        <w:separator/>
      </w:r>
    </w:p>
  </w:footnote>
  <w:footnote w:type="continuationSeparator" w:id="0">
    <w:p w14:paraId="6EADF84D" w14:textId="77777777" w:rsidR="004D12FF" w:rsidRDefault="004D12FF">
      <w:r>
        <w:continuationSeparator/>
      </w:r>
    </w:p>
  </w:footnote>
  <w:footnote w:id="1">
    <w:p w14:paraId="2795730B" w14:textId="1E82B495" w:rsidR="009E6CB1" w:rsidRDefault="009E6CB1">
      <w:pPr>
        <w:pStyle w:val="FootnoteText"/>
      </w:pPr>
      <w:r>
        <w:rPr>
          <w:rStyle w:val="FootnoteReference"/>
        </w:rPr>
        <w:footnoteRef/>
      </w:r>
      <w:r>
        <w:t xml:space="preserve"> See website:  </w:t>
      </w:r>
      <w:hyperlink r:id="rId1" w:history="1">
        <w:r w:rsidRPr="00F871F1">
          <w:rPr>
            <w:rStyle w:val="Hyperlink"/>
          </w:rPr>
          <w:t>https://www.jud4.org/Ex-Parte-Procedures-and-Dates</w:t>
        </w:r>
      </w:hyperlink>
    </w:p>
  </w:footnote>
  <w:footnote w:id="2">
    <w:p w14:paraId="1F2EC7C1" w14:textId="71325D92" w:rsidR="009E6CB1" w:rsidRDefault="009E6CB1">
      <w:pPr>
        <w:pStyle w:val="FootnoteText"/>
      </w:pPr>
      <w:r>
        <w:rPr>
          <w:rStyle w:val="FootnoteReference"/>
        </w:rPr>
        <w:footnoteRef/>
      </w:r>
      <w:r>
        <w:t xml:space="preserve"> See website:  </w:t>
      </w:r>
      <w:hyperlink r:id="rId2" w:history="1">
        <w:r w:rsidRPr="00F871F1">
          <w:rPr>
            <w:rStyle w:val="Hyperlink"/>
          </w:rPr>
          <w:t>https://www.jud4.org/Ex-Parte-Procedures-and-Dates</w:t>
        </w:r>
      </w:hyperlink>
    </w:p>
  </w:footnote>
  <w:footnote w:id="3">
    <w:p w14:paraId="4EB0E44D" w14:textId="2C40FE6E" w:rsidR="00705154" w:rsidRDefault="00705154">
      <w:pPr>
        <w:pStyle w:val="FootnoteText"/>
      </w:pPr>
      <w:r>
        <w:rPr>
          <w:rStyle w:val="FootnoteReference"/>
        </w:rPr>
        <w:footnoteRef/>
      </w:r>
      <w:r>
        <w:t xml:space="preserve"> See website:  </w:t>
      </w:r>
      <w:hyperlink r:id="rId3" w:history="1">
        <w:r w:rsidRPr="00F871F1">
          <w:rPr>
            <w:rStyle w:val="Hyperlink"/>
          </w:rPr>
          <w:t>https://www.jud4.org/Ex-Parte-Procedures-and-Dates</w:t>
        </w:r>
      </w:hyperlink>
    </w:p>
  </w:footnote>
  <w:footnote w:id="4">
    <w:p w14:paraId="4065EFFA" w14:textId="2CFAA560" w:rsidR="00705154" w:rsidRDefault="00705154">
      <w:pPr>
        <w:pStyle w:val="FootnoteText"/>
      </w:pPr>
      <w:r>
        <w:rPr>
          <w:rStyle w:val="FootnoteReference"/>
        </w:rPr>
        <w:footnoteRef/>
      </w:r>
      <w:r>
        <w:t xml:space="preserve"> See website:  </w:t>
      </w:r>
      <w:hyperlink r:id="rId4" w:history="1">
        <w:r w:rsidRPr="00F871F1">
          <w:rPr>
            <w:rStyle w:val="Hyperlink"/>
          </w:rPr>
          <w:t>https://www.jud4.org/Ex-Parte-Procedures-and-Dates</w:t>
        </w:r>
      </w:hyperlink>
    </w:p>
  </w:footnote>
  <w:footnote w:id="5">
    <w:p w14:paraId="7C7797C1" w14:textId="1D1E6C4C" w:rsidR="00705154" w:rsidRDefault="00705154">
      <w:pPr>
        <w:pStyle w:val="FootnoteText"/>
      </w:pPr>
      <w:r>
        <w:rPr>
          <w:rStyle w:val="FootnoteReference"/>
        </w:rPr>
        <w:footnoteRef/>
      </w:r>
      <w:r>
        <w:t xml:space="preserve"> See website:  </w:t>
      </w:r>
      <w:hyperlink r:id="rId5" w:history="1">
        <w:r w:rsidRPr="00F871F1">
          <w:rPr>
            <w:rStyle w:val="Hyperlink"/>
          </w:rPr>
          <w:t>https://www.jud4.org/Ex-Parte-Procedures-and-Dates</w:t>
        </w:r>
      </w:hyperlink>
    </w:p>
  </w:footnote>
  <w:footnote w:id="6">
    <w:p w14:paraId="173F69D1" w14:textId="4D2D7696" w:rsidR="00C83994" w:rsidRDefault="00C83994">
      <w:pPr>
        <w:pStyle w:val="FootnoteText"/>
      </w:pPr>
      <w:r>
        <w:rPr>
          <w:rStyle w:val="FootnoteReference"/>
        </w:rPr>
        <w:footnoteRef/>
      </w:r>
      <w:r>
        <w:t xml:space="preserve"> See website:  </w:t>
      </w:r>
      <w:hyperlink r:id="rId6" w:history="1">
        <w:r w:rsidRPr="00F871F1">
          <w:rPr>
            <w:rStyle w:val="Hyperlink"/>
          </w:rPr>
          <w:t>https://www.jud4.org/Ex-Parte-Procedures-and-Dates</w:t>
        </w:r>
      </w:hyperlink>
    </w:p>
  </w:footnote>
  <w:footnote w:id="7">
    <w:p w14:paraId="7A1BBB47" w14:textId="039F497E" w:rsidR="00B04A78" w:rsidRDefault="00B04A78">
      <w:pPr>
        <w:pStyle w:val="FootnoteText"/>
      </w:pPr>
      <w:r>
        <w:rPr>
          <w:rStyle w:val="FootnoteReference"/>
        </w:rPr>
        <w:footnoteRef/>
      </w:r>
      <w:r>
        <w:t xml:space="preserve"> See website:  </w:t>
      </w:r>
      <w:hyperlink r:id="rId7" w:history="1">
        <w:r w:rsidRPr="00F871F1">
          <w:rPr>
            <w:rStyle w:val="Hyperlink"/>
          </w:rPr>
          <w:t>https://www.jud4.org/Ex-Parte-Procedures-and-Dates</w:t>
        </w:r>
      </w:hyperlink>
    </w:p>
  </w:footnote>
  <w:footnote w:id="8">
    <w:p w14:paraId="7353D142" w14:textId="27DC5E60" w:rsidR="00292615" w:rsidRDefault="00292615">
      <w:pPr>
        <w:pStyle w:val="FootnoteText"/>
      </w:pPr>
      <w:r>
        <w:rPr>
          <w:rStyle w:val="FootnoteReference"/>
        </w:rPr>
        <w:footnoteRef/>
      </w:r>
      <w:r>
        <w:t xml:space="preserve"> See website:  </w:t>
      </w:r>
      <w:hyperlink r:id="rId8" w:history="1">
        <w:r w:rsidRPr="00F871F1">
          <w:rPr>
            <w:rStyle w:val="Hyperlink"/>
          </w:rPr>
          <w:t>https://www.jud4.org/Ex-Parte-Procedures-and-Dates</w:t>
        </w:r>
      </w:hyperlink>
    </w:p>
  </w:footnote>
  <w:footnote w:id="9">
    <w:p w14:paraId="43CBCA35" w14:textId="0FFBB4E2" w:rsidR="00C07312" w:rsidRDefault="00C07312">
      <w:pPr>
        <w:pStyle w:val="FootnoteText"/>
      </w:pPr>
      <w:r>
        <w:rPr>
          <w:rStyle w:val="FootnoteReference"/>
        </w:rPr>
        <w:footnoteRef/>
      </w:r>
      <w:r>
        <w:t xml:space="preserve"> See website:  </w:t>
      </w:r>
      <w:hyperlink r:id="rId9" w:history="1">
        <w:r w:rsidRPr="00F871F1">
          <w:rPr>
            <w:rStyle w:val="Hyperlink"/>
          </w:rPr>
          <w:t>https://www.jud4.org/Ex-Parte-Procedures-and-Dates</w:t>
        </w:r>
      </w:hyperlink>
    </w:p>
  </w:footnote>
  <w:footnote w:id="10">
    <w:p w14:paraId="06EB1424" w14:textId="5790D21B" w:rsidR="00C07312" w:rsidRDefault="00C07312">
      <w:pPr>
        <w:pStyle w:val="FootnoteText"/>
      </w:pPr>
      <w:r>
        <w:rPr>
          <w:rStyle w:val="FootnoteReference"/>
        </w:rPr>
        <w:footnoteRef/>
      </w:r>
      <w:r>
        <w:t xml:space="preserve"> See website:  </w:t>
      </w:r>
      <w:hyperlink r:id="rId10" w:history="1">
        <w:r>
          <w:rPr>
            <w:rStyle w:val="Hyperlink"/>
          </w:rPr>
          <w:t>https://www.jud4.org/Ex-Parte-Procedures-and-Dates</w:t>
        </w:r>
      </w:hyperlink>
    </w:p>
  </w:footnote>
  <w:footnote w:id="11">
    <w:p w14:paraId="3E29C93C" w14:textId="6A8ED695" w:rsidR="00C07312" w:rsidRDefault="00C07312">
      <w:pPr>
        <w:pStyle w:val="FootnoteText"/>
      </w:pPr>
      <w:r>
        <w:rPr>
          <w:rStyle w:val="FootnoteReference"/>
        </w:rPr>
        <w:footnoteRef/>
      </w:r>
      <w:r>
        <w:t xml:space="preserve"> See website:  </w:t>
      </w:r>
      <w:hyperlink r:id="rId11" w:history="1">
        <w:r>
          <w:rPr>
            <w:rStyle w:val="Hyperlink"/>
          </w:rPr>
          <w:t>https://www.jud4.org/Ex-Parte-Procedures-and-Dates</w:t>
        </w:r>
      </w:hyperlink>
    </w:p>
  </w:footnote>
  <w:footnote w:id="12">
    <w:p w14:paraId="598115B0" w14:textId="314D8882" w:rsidR="00C07312" w:rsidRDefault="00C07312">
      <w:pPr>
        <w:pStyle w:val="FootnoteText"/>
      </w:pPr>
      <w:r>
        <w:rPr>
          <w:rStyle w:val="FootnoteReference"/>
        </w:rPr>
        <w:footnoteRef/>
      </w:r>
      <w:r>
        <w:t xml:space="preserve"> See website:  </w:t>
      </w:r>
      <w:hyperlink r:id="rId12" w:history="1">
        <w:r>
          <w:rPr>
            <w:rStyle w:val="Hyperlink"/>
          </w:rPr>
          <w:t>https://www.jud4.org/Ex-Parte-Procedures-and-Dates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03B48"/>
    <w:multiLevelType w:val="hybridMultilevel"/>
    <w:tmpl w:val="9048A128"/>
    <w:lvl w:ilvl="0" w:tplc="1D4C35CE">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3BD5BB7"/>
    <w:multiLevelType w:val="hybridMultilevel"/>
    <w:tmpl w:val="9048A128"/>
    <w:lvl w:ilvl="0" w:tplc="FFFFFFFF">
      <w:start w:val="1"/>
      <w:numFmt w:val="decimal"/>
      <w:lvlText w:val="%1."/>
      <w:lvlJc w:val="left"/>
      <w:pPr>
        <w:tabs>
          <w:tab w:val="num" w:pos="1080"/>
        </w:tabs>
        <w:ind w:left="1080" w:hanging="360"/>
      </w:pPr>
      <w:rPr>
        <w:rFonts w:hint="default"/>
        <w:b w:val="0"/>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29F545AF"/>
    <w:multiLevelType w:val="hybridMultilevel"/>
    <w:tmpl w:val="D54083EA"/>
    <w:lvl w:ilvl="0" w:tplc="0409000F">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F7969FB"/>
    <w:multiLevelType w:val="hybridMultilevel"/>
    <w:tmpl w:val="9064C042"/>
    <w:lvl w:ilvl="0" w:tplc="B17668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C44016"/>
    <w:multiLevelType w:val="hybridMultilevel"/>
    <w:tmpl w:val="21A88148"/>
    <w:lvl w:ilvl="0" w:tplc="FFFFFFFF">
      <w:start w:val="16"/>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5943D3A"/>
    <w:multiLevelType w:val="hybridMultilevel"/>
    <w:tmpl w:val="E72627F0"/>
    <w:lvl w:ilvl="0" w:tplc="B2FC05A4">
      <w:start w:val="1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073289"/>
    <w:multiLevelType w:val="hybridMultilevel"/>
    <w:tmpl w:val="5300AB06"/>
    <w:lvl w:ilvl="0" w:tplc="26DC3D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8513E34"/>
    <w:multiLevelType w:val="hybridMultilevel"/>
    <w:tmpl w:val="21A88148"/>
    <w:lvl w:ilvl="0" w:tplc="1D4C35CE">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6D69C9"/>
    <w:multiLevelType w:val="hybridMultilevel"/>
    <w:tmpl w:val="CA80095E"/>
    <w:lvl w:ilvl="0" w:tplc="9FDC3E2E">
      <w:start w:val="1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651B75"/>
    <w:multiLevelType w:val="hybridMultilevel"/>
    <w:tmpl w:val="D07EF01C"/>
    <w:lvl w:ilvl="0" w:tplc="0409000F">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DA34C1C"/>
    <w:multiLevelType w:val="hybridMultilevel"/>
    <w:tmpl w:val="21A88148"/>
    <w:lvl w:ilvl="0" w:tplc="FFFFFFFF">
      <w:start w:val="16"/>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564755980">
    <w:abstractNumId w:val="2"/>
  </w:num>
  <w:num w:numId="2" w16cid:durableId="741607353">
    <w:abstractNumId w:val="0"/>
  </w:num>
  <w:num w:numId="3" w16cid:durableId="1719620586">
    <w:abstractNumId w:val="8"/>
  </w:num>
  <w:num w:numId="4" w16cid:durableId="219756582">
    <w:abstractNumId w:val="9"/>
  </w:num>
  <w:num w:numId="5" w16cid:durableId="328676954">
    <w:abstractNumId w:val="6"/>
  </w:num>
  <w:num w:numId="6" w16cid:durableId="1632980932">
    <w:abstractNumId w:val="3"/>
  </w:num>
  <w:num w:numId="7" w16cid:durableId="850296593">
    <w:abstractNumId w:val="1"/>
  </w:num>
  <w:num w:numId="8" w16cid:durableId="117378407">
    <w:abstractNumId w:val="5"/>
  </w:num>
  <w:num w:numId="9" w16cid:durableId="1999110220">
    <w:abstractNumId w:val="7"/>
  </w:num>
  <w:num w:numId="10" w16cid:durableId="346488905">
    <w:abstractNumId w:val="10"/>
  </w:num>
  <w:num w:numId="11" w16cid:durableId="1578637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23"/>
    <w:rsid w:val="00004394"/>
    <w:rsid w:val="0002399C"/>
    <w:rsid w:val="0004464A"/>
    <w:rsid w:val="0004552B"/>
    <w:rsid w:val="00050D55"/>
    <w:rsid w:val="00051E45"/>
    <w:rsid w:val="000528D6"/>
    <w:rsid w:val="000555D3"/>
    <w:rsid w:val="00067B0A"/>
    <w:rsid w:val="00071A76"/>
    <w:rsid w:val="0008162E"/>
    <w:rsid w:val="000A0F66"/>
    <w:rsid w:val="000B3F3E"/>
    <w:rsid w:val="000B648D"/>
    <w:rsid w:val="000B7DB7"/>
    <w:rsid w:val="000E1C0F"/>
    <w:rsid w:val="000E2A35"/>
    <w:rsid w:val="000E51A0"/>
    <w:rsid w:val="000F72B5"/>
    <w:rsid w:val="001122B0"/>
    <w:rsid w:val="0013097A"/>
    <w:rsid w:val="0013193D"/>
    <w:rsid w:val="0014208C"/>
    <w:rsid w:val="001509DD"/>
    <w:rsid w:val="00152EF5"/>
    <w:rsid w:val="00160981"/>
    <w:rsid w:val="00162655"/>
    <w:rsid w:val="001B3A4D"/>
    <w:rsid w:val="001C0A60"/>
    <w:rsid w:val="001C4601"/>
    <w:rsid w:val="001C7F05"/>
    <w:rsid w:val="001E35BC"/>
    <w:rsid w:val="001E3FAA"/>
    <w:rsid w:val="001F340B"/>
    <w:rsid w:val="00203C57"/>
    <w:rsid w:val="002163CF"/>
    <w:rsid w:val="002241CF"/>
    <w:rsid w:val="00232582"/>
    <w:rsid w:val="00236D05"/>
    <w:rsid w:val="00257FB0"/>
    <w:rsid w:val="002613E1"/>
    <w:rsid w:val="002746BA"/>
    <w:rsid w:val="0028203A"/>
    <w:rsid w:val="002823BC"/>
    <w:rsid w:val="0028723A"/>
    <w:rsid w:val="00292615"/>
    <w:rsid w:val="002A755C"/>
    <w:rsid w:val="002B5B5C"/>
    <w:rsid w:val="002C5D06"/>
    <w:rsid w:val="002D11C7"/>
    <w:rsid w:val="002E7234"/>
    <w:rsid w:val="002E7E86"/>
    <w:rsid w:val="00305A50"/>
    <w:rsid w:val="003105CA"/>
    <w:rsid w:val="00312BB2"/>
    <w:rsid w:val="0031546B"/>
    <w:rsid w:val="00321D86"/>
    <w:rsid w:val="003315EB"/>
    <w:rsid w:val="00335F01"/>
    <w:rsid w:val="003475A7"/>
    <w:rsid w:val="003530D7"/>
    <w:rsid w:val="00354F10"/>
    <w:rsid w:val="00360496"/>
    <w:rsid w:val="00363551"/>
    <w:rsid w:val="003649D7"/>
    <w:rsid w:val="003720C3"/>
    <w:rsid w:val="00374BE5"/>
    <w:rsid w:val="00395825"/>
    <w:rsid w:val="0039723B"/>
    <w:rsid w:val="003A1712"/>
    <w:rsid w:val="003A47D8"/>
    <w:rsid w:val="003A5F11"/>
    <w:rsid w:val="003B5938"/>
    <w:rsid w:val="003B5D09"/>
    <w:rsid w:val="003C0251"/>
    <w:rsid w:val="003C1397"/>
    <w:rsid w:val="003C36F6"/>
    <w:rsid w:val="003D4309"/>
    <w:rsid w:val="003D468C"/>
    <w:rsid w:val="003D4F2A"/>
    <w:rsid w:val="003D5FE9"/>
    <w:rsid w:val="003E4DE0"/>
    <w:rsid w:val="003F1B0B"/>
    <w:rsid w:val="0040340F"/>
    <w:rsid w:val="00425E56"/>
    <w:rsid w:val="0042735F"/>
    <w:rsid w:val="0046287A"/>
    <w:rsid w:val="0047303D"/>
    <w:rsid w:val="004816AD"/>
    <w:rsid w:val="0048425F"/>
    <w:rsid w:val="0048791B"/>
    <w:rsid w:val="00497853"/>
    <w:rsid w:val="004A4B6D"/>
    <w:rsid w:val="004D12FF"/>
    <w:rsid w:val="004E25DD"/>
    <w:rsid w:val="004E4C37"/>
    <w:rsid w:val="004E584F"/>
    <w:rsid w:val="004F138A"/>
    <w:rsid w:val="004F1446"/>
    <w:rsid w:val="004F39E4"/>
    <w:rsid w:val="00501923"/>
    <w:rsid w:val="00501BC6"/>
    <w:rsid w:val="00504A04"/>
    <w:rsid w:val="005146B0"/>
    <w:rsid w:val="005167EA"/>
    <w:rsid w:val="00524584"/>
    <w:rsid w:val="005312C4"/>
    <w:rsid w:val="005352C2"/>
    <w:rsid w:val="00536EB4"/>
    <w:rsid w:val="00537E64"/>
    <w:rsid w:val="005452AC"/>
    <w:rsid w:val="005550B3"/>
    <w:rsid w:val="00557183"/>
    <w:rsid w:val="005670D2"/>
    <w:rsid w:val="005769F4"/>
    <w:rsid w:val="005947A6"/>
    <w:rsid w:val="005B3D8A"/>
    <w:rsid w:val="005C0153"/>
    <w:rsid w:val="005C6B19"/>
    <w:rsid w:val="005D78A7"/>
    <w:rsid w:val="005E0DF4"/>
    <w:rsid w:val="005F05E9"/>
    <w:rsid w:val="005F4317"/>
    <w:rsid w:val="005F704B"/>
    <w:rsid w:val="006078CE"/>
    <w:rsid w:val="00610F4B"/>
    <w:rsid w:val="006179D8"/>
    <w:rsid w:val="0062062D"/>
    <w:rsid w:val="00623137"/>
    <w:rsid w:val="006320E3"/>
    <w:rsid w:val="0064188C"/>
    <w:rsid w:val="006617AE"/>
    <w:rsid w:val="00674A4C"/>
    <w:rsid w:val="00680D3E"/>
    <w:rsid w:val="00681C43"/>
    <w:rsid w:val="0068205F"/>
    <w:rsid w:val="00692221"/>
    <w:rsid w:val="006C26D4"/>
    <w:rsid w:val="006C799C"/>
    <w:rsid w:val="006D3D89"/>
    <w:rsid w:val="006D5641"/>
    <w:rsid w:val="00705154"/>
    <w:rsid w:val="00712E9F"/>
    <w:rsid w:val="00727CFC"/>
    <w:rsid w:val="00731695"/>
    <w:rsid w:val="00735C2E"/>
    <w:rsid w:val="0074268F"/>
    <w:rsid w:val="007606C7"/>
    <w:rsid w:val="00760B36"/>
    <w:rsid w:val="00762D3B"/>
    <w:rsid w:val="00766A8B"/>
    <w:rsid w:val="0077142D"/>
    <w:rsid w:val="00782CD1"/>
    <w:rsid w:val="007B0A74"/>
    <w:rsid w:val="007B280B"/>
    <w:rsid w:val="007D6B71"/>
    <w:rsid w:val="007E5749"/>
    <w:rsid w:val="007F1EEA"/>
    <w:rsid w:val="007F4296"/>
    <w:rsid w:val="008041E2"/>
    <w:rsid w:val="008048B5"/>
    <w:rsid w:val="00807EB8"/>
    <w:rsid w:val="00810F5A"/>
    <w:rsid w:val="008113A2"/>
    <w:rsid w:val="008142EC"/>
    <w:rsid w:val="0081534D"/>
    <w:rsid w:val="00816468"/>
    <w:rsid w:val="00847A0A"/>
    <w:rsid w:val="00860DD1"/>
    <w:rsid w:val="00864E80"/>
    <w:rsid w:val="008807BB"/>
    <w:rsid w:val="00890A11"/>
    <w:rsid w:val="00893ED8"/>
    <w:rsid w:val="008A2399"/>
    <w:rsid w:val="008A243A"/>
    <w:rsid w:val="008C5E40"/>
    <w:rsid w:val="008C6E43"/>
    <w:rsid w:val="008D1F3D"/>
    <w:rsid w:val="008E7ECF"/>
    <w:rsid w:val="009001A5"/>
    <w:rsid w:val="00904E1C"/>
    <w:rsid w:val="009164FF"/>
    <w:rsid w:val="00925D4E"/>
    <w:rsid w:val="00927545"/>
    <w:rsid w:val="0094669D"/>
    <w:rsid w:val="00950AF1"/>
    <w:rsid w:val="00955A5B"/>
    <w:rsid w:val="00964897"/>
    <w:rsid w:val="00981550"/>
    <w:rsid w:val="009844D2"/>
    <w:rsid w:val="00984C0B"/>
    <w:rsid w:val="00984C82"/>
    <w:rsid w:val="009859C2"/>
    <w:rsid w:val="009864EF"/>
    <w:rsid w:val="009A34F3"/>
    <w:rsid w:val="009C6DD6"/>
    <w:rsid w:val="009D2635"/>
    <w:rsid w:val="009D7395"/>
    <w:rsid w:val="009E69C7"/>
    <w:rsid w:val="009E6CB1"/>
    <w:rsid w:val="009E6F3C"/>
    <w:rsid w:val="009F41A0"/>
    <w:rsid w:val="00A011E9"/>
    <w:rsid w:val="00A04292"/>
    <w:rsid w:val="00A24D97"/>
    <w:rsid w:val="00A25BC5"/>
    <w:rsid w:val="00A25E09"/>
    <w:rsid w:val="00A27264"/>
    <w:rsid w:val="00A272E3"/>
    <w:rsid w:val="00A335D2"/>
    <w:rsid w:val="00A45B75"/>
    <w:rsid w:val="00A551E4"/>
    <w:rsid w:val="00A554B6"/>
    <w:rsid w:val="00A63DA1"/>
    <w:rsid w:val="00A64601"/>
    <w:rsid w:val="00A75432"/>
    <w:rsid w:val="00A76C94"/>
    <w:rsid w:val="00A92836"/>
    <w:rsid w:val="00A95B40"/>
    <w:rsid w:val="00AD5618"/>
    <w:rsid w:val="00AE2340"/>
    <w:rsid w:val="00AF0F68"/>
    <w:rsid w:val="00B04A78"/>
    <w:rsid w:val="00B129FA"/>
    <w:rsid w:val="00B244F3"/>
    <w:rsid w:val="00B31142"/>
    <w:rsid w:val="00B45493"/>
    <w:rsid w:val="00B7189E"/>
    <w:rsid w:val="00B72863"/>
    <w:rsid w:val="00B831D3"/>
    <w:rsid w:val="00B85AC3"/>
    <w:rsid w:val="00BA31D6"/>
    <w:rsid w:val="00BA3ED5"/>
    <w:rsid w:val="00BD1268"/>
    <w:rsid w:val="00BE39BC"/>
    <w:rsid w:val="00BE57CB"/>
    <w:rsid w:val="00BE7C47"/>
    <w:rsid w:val="00BF0D42"/>
    <w:rsid w:val="00BF2DE2"/>
    <w:rsid w:val="00C00063"/>
    <w:rsid w:val="00C01D2F"/>
    <w:rsid w:val="00C0263D"/>
    <w:rsid w:val="00C07312"/>
    <w:rsid w:val="00C1354B"/>
    <w:rsid w:val="00C2287A"/>
    <w:rsid w:val="00C24980"/>
    <w:rsid w:val="00C53F13"/>
    <w:rsid w:val="00C73853"/>
    <w:rsid w:val="00C7514B"/>
    <w:rsid w:val="00C83994"/>
    <w:rsid w:val="00C94FCA"/>
    <w:rsid w:val="00C95EA5"/>
    <w:rsid w:val="00C96CCE"/>
    <w:rsid w:val="00C9734D"/>
    <w:rsid w:val="00C977A8"/>
    <w:rsid w:val="00CB6A25"/>
    <w:rsid w:val="00CC15D7"/>
    <w:rsid w:val="00CC5CE1"/>
    <w:rsid w:val="00CD12CF"/>
    <w:rsid w:val="00CE3C47"/>
    <w:rsid w:val="00CE5572"/>
    <w:rsid w:val="00CE7F06"/>
    <w:rsid w:val="00CF1A9D"/>
    <w:rsid w:val="00D01C3B"/>
    <w:rsid w:val="00D07705"/>
    <w:rsid w:val="00D31290"/>
    <w:rsid w:val="00D32B3C"/>
    <w:rsid w:val="00D509BE"/>
    <w:rsid w:val="00D515A9"/>
    <w:rsid w:val="00D57AF7"/>
    <w:rsid w:val="00D57CB7"/>
    <w:rsid w:val="00D60D1E"/>
    <w:rsid w:val="00D71039"/>
    <w:rsid w:val="00D72121"/>
    <w:rsid w:val="00D7336F"/>
    <w:rsid w:val="00D75B91"/>
    <w:rsid w:val="00D9037B"/>
    <w:rsid w:val="00D9107B"/>
    <w:rsid w:val="00DB7DDC"/>
    <w:rsid w:val="00DC3A9F"/>
    <w:rsid w:val="00DE1F9E"/>
    <w:rsid w:val="00DE76DA"/>
    <w:rsid w:val="00DF1EB7"/>
    <w:rsid w:val="00E16336"/>
    <w:rsid w:val="00E214AE"/>
    <w:rsid w:val="00E23EAB"/>
    <w:rsid w:val="00E379FD"/>
    <w:rsid w:val="00E74219"/>
    <w:rsid w:val="00E750F1"/>
    <w:rsid w:val="00E8214A"/>
    <w:rsid w:val="00E86C5B"/>
    <w:rsid w:val="00E96173"/>
    <w:rsid w:val="00EB0175"/>
    <w:rsid w:val="00EB0ABB"/>
    <w:rsid w:val="00EC25DE"/>
    <w:rsid w:val="00ED0767"/>
    <w:rsid w:val="00ED4C54"/>
    <w:rsid w:val="00ED5BB6"/>
    <w:rsid w:val="00ED6658"/>
    <w:rsid w:val="00ED72C8"/>
    <w:rsid w:val="00ED75B1"/>
    <w:rsid w:val="00EE0EEB"/>
    <w:rsid w:val="00EE578F"/>
    <w:rsid w:val="00EE706C"/>
    <w:rsid w:val="00F01A80"/>
    <w:rsid w:val="00F30899"/>
    <w:rsid w:val="00F30D1F"/>
    <w:rsid w:val="00F412AA"/>
    <w:rsid w:val="00F45899"/>
    <w:rsid w:val="00F46DE7"/>
    <w:rsid w:val="00F50780"/>
    <w:rsid w:val="00F626E2"/>
    <w:rsid w:val="00F75DBB"/>
    <w:rsid w:val="00F81828"/>
    <w:rsid w:val="00F83D0E"/>
    <w:rsid w:val="00F85732"/>
    <w:rsid w:val="00F9033C"/>
    <w:rsid w:val="00F930D0"/>
    <w:rsid w:val="00FB52E2"/>
    <w:rsid w:val="00FC7B6E"/>
    <w:rsid w:val="00FE1D8D"/>
    <w:rsid w:val="00FE2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DE239"/>
  <w15:docId w15:val="{409FF229-BF7F-43AC-9ED9-E5655573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2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75DBB"/>
    <w:rPr>
      <w:rFonts w:ascii="Tahoma" w:eastAsiaTheme="majorEastAsia" w:hAnsi="Tahoma" w:cstheme="majorBidi"/>
      <w:b/>
    </w:rPr>
  </w:style>
  <w:style w:type="paragraph" w:customStyle="1" w:styleId="Level1">
    <w:name w:val="Level 1"/>
    <w:rsid w:val="0050192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YSHYPERTEXT">
    <w:name w:val="SYS_HYPERTEXT"/>
    <w:rsid w:val="00501923"/>
    <w:rPr>
      <w:color w:val="0000FF"/>
      <w:u w:val="single"/>
    </w:rPr>
  </w:style>
  <w:style w:type="paragraph" w:styleId="Footer">
    <w:name w:val="footer"/>
    <w:basedOn w:val="Normal"/>
    <w:link w:val="FooterChar"/>
    <w:uiPriority w:val="99"/>
    <w:rsid w:val="00501923"/>
    <w:pPr>
      <w:tabs>
        <w:tab w:val="center" w:pos="4320"/>
        <w:tab w:val="right" w:pos="8640"/>
      </w:tabs>
    </w:pPr>
  </w:style>
  <w:style w:type="character" w:customStyle="1" w:styleId="FooterChar">
    <w:name w:val="Footer Char"/>
    <w:basedOn w:val="DefaultParagraphFont"/>
    <w:link w:val="Footer"/>
    <w:uiPriority w:val="99"/>
    <w:rsid w:val="00501923"/>
    <w:rPr>
      <w:rFonts w:ascii="Times New Roman" w:eastAsia="Times New Roman" w:hAnsi="Times New Roman" w:cs="Times New Roman"/>
      <w:sz w:val="20"/>
      <w:szCs w:val="20"/>
    </w:rPr>
  </w:style>
  <w:style w:type="character" w:styleId="PageNumber">
    <w:name w:val="page number"/>
    <w:basedOn w:val="DefaultParagraphFont"/>
    <w:rsid w:val="00501923"/>
  </w:style>
  <w:style w:type="paragraph" w:styleId="ListParagraph">
    <w:name w:val="List Paragraph"/>
    <w:basedOn w:val="Normal"/>
    <w:uiPriority w:val="34"/>
    <w:qFormat/>
    <w:rsid w:val="00501923"/>
    <w:pPr>
      <w:ind w:left="720"/>
      <w:contextualSpacing/>
    </w:pPr>
  </w:style>
  <w:style w:type="paragraph" w:styleId="BalloonText">
    <w:name w:val="Balloon Text"/>
    <w:basedOn w:val="Normal"/>
    <w:link w:val="BalloonTextChar"/>
    <w:uiPriority w:val="99"/>
    <w:semiHidden/>
    <w:unhideWhenUsed/>
    <w:rsid w:val="001122B0"/>
    <w:rPr>
      <w:rFonts w:ascii="Tahoma" w:hAnsi="Tahoma" w:cs="Tahoma"/>
      <w:sz w:val="16"/>
      <w:szCs w:val="16"/>
    </w:rPr>
  </w:style>
  <w:style w:type="character" w:customStyle="1" w:styleId="BalloonTextChar">
    <w:name w:val="Balloon Text Char"/>
    <w:basedOn w:val="DefaultParagraphFont"/>
    <w:link w:val="BalloonText"/>
    <w:uiPriority w:val="99"/>
    <w:semiHidden/>
    <w:rsid w:val="001122B0"/>
    <w:rPr>
      <w:rFonts w:ascii="Tahoma" w:eastAsia="Times New Roman" w:hAnsi="Tahoma" w:cs="Tahoma"/>
      <w:sz w:val="16"/>
      <w:szCs w:val="16"/>
    </w:rPr>
  </w:style>
  <w:style w:type="paragraph" w:styleId="Header">
    <w:name w:val="header"/>
    <w:basedOn w:val="Normal"/>
    <w:link w:val="HeaderChar"/>
    <w:uiPriority w:val="99"/>
    <w:unhideWhenUsed/>
    <w:rsid w:val="00A25BC5"/>
    <w:pPr>
      <w:tabs>
        <w:tab w:val="center" w:pos="4680"/>
        <w:tab w:val="right" w:pos="9360"/>
      </w:tabs>
    </w:pPr>
  </w:style>
  <w:style w:type="character" w:customStyle="1" w:styleId="HeaderChar">
    <w:name w:val="Header Char"/>
    <w:basedOn w:val="DefaultParagraphFont"/>
    <w:link w:val="Header"/>
    <w:uiPriority w:val="99"/>
    <w:rsid w:val="00A25BC5"/>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782CD1"/>
  </w:style>
  <w:style w:type="character" w:customStyle="1" w:styleId="FootnoteTextChar">
    <w:name w:val="Footnote Text Char"/>
    <w:basedOn w:val="DefaultParagraphFont"/>
    <w:link w:val="FootnoteText"/>
    <w:uiPriority w:val="99"/>
    <w:semiHidden/>
    <w:rsid w:val="00782CD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82CD1"/>
    <w:rPr>
      <w:vertAlign w:val="superscript"/>
    </w:rPr>
  </w:style>
  <w:style w:type="character" w:styleId="Hyperlink">
    <w:name w:val="Hyperlink"/>
    <w:basedOn w:val="DefaultParagraphFont"/>
    <w:uiPriority w:val="99"/>
    <w:unhideWhenUsed/>
    <w:rsid w:val="009859C2"/>
    <w:rPr>
      <w:color w:val="0000FF" w:themeColor="hyperlink"/>
      <w:u w:val="single"/>
    </w:rPr>
  </w:style>
  <w:style w:type="paragraph" w:styleId="BodyTextIndent2">
    <w:name w:val="Body Text Indent 2"/>
    <w:basedOn w:val="Normal"/>
    <w:link w:val="BodyTextIndent2Char"/>
    <w:uiPriority w:val="99"/>
    <w:unhideWhenUsed/>
    <w:rsid w:val="00F626E2"/>
    <w:pPr>
      <w:ind w:firstLine="1080"/>
      <w:jc w:val="both"/>
    </w:pPr>
    <w:rPr>
      <w:sz w:val="23"/>
      <w:szCs w:val="23"/>
    </w:rPr>
  </w:style>
  <w:style w:type="character" w:customStyle="1" w:styleId="BodyTextIndent2Char">
    <w:name w:val="Body Text Indent 2 Char"/>
    <w:basedOn w:val="DefaultParagraphFont"/>
    <w:link w:val="BodyTextIndent2"/>
    <w:uiPriority w:val="99"/>
    <w:rsid w:val="00F626E2"/>
    <w:rPr>
      <w:rFonts w:ascii="Times New Roman" w:eastAsia="Times New Roman" w:hAnsi="Times New Roman" w:cs="Times New Roman"/>
      <w:sz w:val="23"/>
      <w:szCs w:val="23"/>
    </w:rPr>
  </w:style>
  <w:style w:type="character" w:styleId="UnresolvedMention">
    <w:name w:val="Unresolved Mention"/>
    <w:basedOn w:val="DefaultParagraphFont"/>
    <w:uiPriority w:val="99"/>
    <w:semiHidden/>
    <w:unhideWhenUsed/>
    <w:rsid w:val="004F3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tintrp@coj.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jud4.org/Ex-Parte-Procedures-and-Dates" TargetMode="External"/><Relationship Id="rId3" Type="http://schemas.openxmlformats.org/officeDocument/2006/relationships/hyperlink" Target="https://www.jud4.org/Ex-Parte-Procedures-and-Dates" TargetMode="External"/><Relationship Id="rId7" Type="http://schemas.openxmlformats.org/officeDocument/2006/relationships/hyperlink" Target="https://www.jud4.org/Ex-Parte-Procedures-and-Dates" TargetMode="External"/><Relationship Id="rId12" Type="http://schemas.openxmlformats.org/officeDocument/2006/relationships/hyperlink" Target="https://www.jud4.org/Ex-Parte-Procedures-and-Dates" TargetMode="External"/><Relationship Id="rId2" Type="http://schemas.openxmlformats.org/officeDocument/2006/relationships/hyperlink" Target="https://www.jud4.org/Ex-Parte-Procedures-and-Dates" TargetMode="External"/><Relationship Id="rId1" Type="http://schemas.openxmlformats.org/officeDocument/2006/relationships/hyperlink" Target="https://www.jud4.org/Ex-Parte-Procedures-and-Dates" TargetMode="External"/><Relationship Id="rId6" Type="http://schemas.openxmlformats.org/officeDocument/2006/relationships/hyperlink" Target="https://www.jud4.org/Ex-Parte-Procedures-and-Dates" TargetMode="External"/><Relationship Id="rId11" Type="http://schemas.openxmlformats.org/officeDocument/2006/relationships/hyperlink" Target="https://www.jud4.org/Ex-Parte-Procedures-and-Dates" TargetMode="External"/><Relationship Id="rId5" Type="http://schemas.openxmlformats.org/officeDocument/2006/relationships/hyperlink" Target="https://www.jud4.org/Ex-Parte-Procedures-and-Dates" TargetMode="External"/><Relationship Id="rId10" Type="http://schemas.openxmlformats.org/officeDocument/2006/relationships/hyperlink" Target="https://www.jud4.org/Ex-Parte-Procedures-and-Dates" TargetMode="External"/><Relationship Id="rId4" Type="http://schemas.openxmlformats.org/officeDocument/2006/relationships/hyperlink" Target="https://www.jud4.org/Ex-Parte-Procedures-and-Dates" TargetMode="External"/><Relationship Id="rId9" Type="http://schemas.openxmlformats.org/officeDocument/2006/relationships/hyperlink" Target="https://www.jud4.org/Ex-Parte-Procedures-and-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A34F1-AC78-4E10-B9B3-A0DD8C305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1325</TotalTime>
  <Pages>11</Pages>
  <Words>4695</Words>
  <Characters>26768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31401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itd1</dc:creator>
  <cp:lastModifiedBy>Fields, Paula</cp:lastModifiedBy>
  <cp:revision>7</cp:revision>
  <cp:lastPrinted>2022-11-03T15:15:00Z</cp:lastPrinted>
  <dcterms:created xsi:type="dcterms:W3CDTF">2024-12-08T05:20:00Z</dcterms:created>
  <dcterms:modified xsi:type="dcterms:W3CDTF">2024-12-20T19:15:00Z</dcterms:modified>
</cp:coreProperties>
</file>